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872" w:rsidRPr="004F6356" w:rsidRDefault="00ED0872" w:rsidP="00ED0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</w:pPr>
      <w:r w:rsidRPr="004F6356"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  <w:t>Сагайский</w:t>
      </w:r>
    </w:p>
    <w:p w:rsidR="00ED0872" w:rsidRPr="004F6356" w:rsidRDefault="00ED0872" w:rsidP="00ED0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</w:pPr>
      <w:r w:rsidRPr="004F6356"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  <w:t>вестник</w:t>
      </w:r>
    </w:p>
    <w:p w:rsidR="00ED0872" w:rsidRPr="004F6356" w:rsidRDefault="00ED0872" w:rsidP="00ED0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Печатное издание органа местного самоуправления </w:t>
      </w:r>
    </w:p>
    <w:p w:rsidR="00ED0872" w:rsidRPr="004F6356" w:rsidRDefault="00ED0872" w:rsidP="00ED0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Сагайского сельсовета</w:t>
      </w:r>
    </w:p>
    <w:p w:rsidR="00ED0872" w:rsidRPr="004F6356" w:rsidRDefault="00ED0872" w:rsidP="00ED08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0872" w:rsidRPr="004F6356" w:rsidRDefault="00ED0872" w:rsidP="00ED08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09.01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Pr="004F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с. </w:t>
      </w:r>
      <w:proofErr w:type="spellStart"/>
      <w:r w:rsidRPr="004F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Сагайское</w:t>
      </w:r>
      <w:proofErr w:type="spellEnd"/>
      <w:r w:rsidRPr="004F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(477</w:t>
      </w:r>
      <w:r w:rsidRPr="004F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ED0872" w:rsidRDefault="00ED0872" w:rsidP="00ED0872"/>
    <w:p w:rsidR="00ED0872" w:rsidRPr="00ED0872" w:rsidRDefault="00ED0872" w:rsidP="00ED0872">
      <w:pPr>
        <w:tabs>
          <w:tab w:val="center" w:pos="4677"/>
          <w:tab w:val="right" w:pos="935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САГАЙСКОГО СЕЛЬСОВЕТА</w:t>
      </w:r>
    </w:p>
    <w:p w:rsidR="00ED0872" w:rsidRPr="00ED0872" w:rsidRDefault="00ED0872" w:rsidP="00ED0872">
      <w:pPr>
        <w:tabs>
          <w:tab w:val="center" w:pos="4677"/>
          <w:tab w:val="right" w:pos="935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КАРАТУЗСКОГО РАЙОНА</w:t>
      </w:r>
    </w:p>
    <w:p w:rsidR="00ED0872" w:rsidRPr="00ED0872" w:rsidRDefault="00ED0872" w:rsidP="00ED0872">
      <w:pPr>
        <w:tabs>
          <w:tab w:val="center" w:pos="4677"/>
          <w:tab w:val="right" w:pos="935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</w:p>
    <w:p w:rsidR="00ED0872" w:rsidRPr="00ED0872" w:rsidRDefault="00ED0872" w:rsidP="00ED08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872" w:rsidRPr="00ED0872" w:rsidRDefault="00ED0872" w:rsidP="00ED08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ED0872" w:rsidRPr="00ED0872" w:rsidRDefault="00ED0872" w:rsidP="00ED08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872" w:rsidRPr="00ED0872" w:rsidRDefault="00ED0872" w:rsidP="00ED0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09.01.2024                                        с. </w:t>
      </w:r>
      <w:proofErr w:type="spellStart"/>
      <w:r w:rsidRPr="00ED087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Сагайское</w:t>
      </w:r>
      <w:proofErr w:type="spellEnd"/>
      <w:r w:rsidRPr="00ED0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№ 1–П</w:t>
      </w:r>
    </w:p>
    <w:p w:rsidR="00ED0872" w:rsidRPr="00ED0872" w:rsidRDefault="00ED0872" w:rsidP="00ED0872">
      <w:pPr>
        <w:suppressAutoHyphens/>
        <w:spacing w:after="160" w:line="259" w:lineRule="auto"/>
        <w:rPr>
          <w:rFonts w:ascii="Calibri" w:eastAsia="Calibri" w:hAnsi="Calibri" w:cs="font353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5"/>
      </w:tblGrid>
      <w:tr w:rsidR="00ED0872" w:rsidRPr="00ED0872" w:rsidTr="000349C7">
        <w:tc>
          <w:tcPr>
            <w:tcW w:w="5385" w:type="dxa"/>
            <w:shd w:val="clear" w:color="auto" w:fill="auto"/>
          </w:tcPr>
          <w:p w:rsidR="00ED0872" w:rsidRPr="00ED0872" w:rsidRDefault="00ED0872" w:rsidP="00ED0872">
            <w:pPr>
              <w:suppressAutoHyphens/>
              <w:spacing w:after="0" w:line="259" w:lineRule="auto"/>
              <w:jc w:val="both"/>
              <w:rPr>
                <w:rFonts w:ascii="Calibri" w:eastAsia="Calibri" w:hAnsi="Calibri" w:cs="font353"/>
                <w:b/>
                <w:sz w:val="24"/>
                <w:szCs w:val="24"/>
              </w:rPr>
            </w:pPr>
            <w:r w:rsidRPr="00ED087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D08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закладке и ведении электронных </w:t>
            </w:r>
            <w:proofErr w:type="spellStart"/>
            <w:r w:rsidRPr="00ED08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похозяйственных</w:t>
            </w:r>
            <w:proofErr w:type="spellEnd"/>
            <w:r w:rsidRPr="00ED08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книг учета</w:t>
            </w:r>
            <w:r w:rsidRPr="00ED08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ED087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личных подсобных хозяй</w:t>
            </w:r>
            <w:proofErr w:type="gramStart"/>
            <w:r w:rsidRPr="00ED087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ств гр</w:t>
            </w:r>
            <w:proofErr w:type="gramEnd"/>
            <w:r w:rsidRPr="00ED087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аждан на территории Сагайского сельсовета Каратузского  района Красноярского края  </w:t>
            </w:r>
            <w:r w:rsidRPr="00ED08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2024- 2028 годы</w:t>
            </w:r>
          </w:p>
        </w:tc>
      </w:tr>
    </w:tbl>
    <w:p w:rsidR="00ED0872" w:rsidRPr="00ED0872" w:rsidRDefault="00ED0872" w:rsidP="00ED0872">
      <w:pPr>
        <w:suppressAutoHyphens/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0872" w:rsidRPr="00ED0872" w:rsidRDefault="00ED0872" w:rsidP="00ED087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08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</w:t>
      </w:r>
      <w:proofErr w:type="gramStart"/>
      <w:r w:rsidRPr="00ED08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соответствии со ст. 8 Федерального закона от 07.07.2003 года № 112-ФЗ «О личном подсобном хозяйстве», Федеральным законом Российской федерации  от 06.10.2003 года № 131-ФЗ «Об общих принципах организации местного самоуправления», Приказом Министерства сельского хозяйства Российской Федерации от 27.09.2022 г. № 629 «Об утверждении формы и порядка ведения </w:t>
      </w:r>
      <w:proofErr w:type="spellStart"/>
      <w:r w:rsidRPr="00ED0872">
        <w:rPr>
          <w:rFonts w:ascii="Times New Roman" w:eastAsia="Calibri" w:hAnsi="Times New Roman" w:cs="Times New Roman"/>
          <w:color w:val="000000"/>
          <w:sz w:val="24"/>
          <w:szCs w:val="24"/>
        </w:rPr>
        <w:t>похозяйственных</w:t>
      </w:r>
      <w:proofErr w:type="spellEnd"/>
      <w:r w:rsidRPr="00ED08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книг»,  и в целях учета личных подсобных хозяйств на территории Сагайского сельсовета Каратузского района</w:t>
      </w:r>
      <w:proofErr w:type="gramEnd"/>
      <w:r w:rsidRPr="00ED08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Красноярского края</w:t>
      </w:r>
      <w:r w:rsidRPr="00ED0872">
        <w:rPr>
          <w:rFonts w:ascii="Times New Roman" w:eastAsia="Calibri" w:hAnsi="Times New Roman" w:cs="Times New Roman"/>
          <w:sz w:val="24"/>
          <w:szCs w:val="24"/>
        </w:rPr>
        <w:t>, администрация</w:t>
      </w:r>
      <w:r w:rsidRPr="00ED0872">
        <w:rPr>
          <w:rFonts w:ascii="Calibri" w:eastAsia="Calibri" w:hAnsi="Calibri" w:cs="font353"/>
          <w:sz w:val="24"/>
          <w:szCs w:val="24"/>
        </w:rPr>
        <w:t xml:space="preserve"> </w:t>
      </w:r>
      <w:r w:rsidRPr="00ED0872">
        <w:rPr>
          <w:rFonts w:ascii="Times New Roman" w:eastAsia="Calibri" w:hAnsi="Times New Roman" w:cs="Times New Roman"/>
          <w:sz w:val="24"/>
          <w:szCs w:val="24"/>
        </w:rPr>
        <w:t xml:space="preserve"> Сагайского сельсовета </w:t>
      </w:r>
      <w:r w:rsidRPr="00ED0872">
        <w:rPr>
          <w:rFonts w:ascii="Times New Roman" w:eastAsia="Calibri" w:hAnsi="Times New Roman" w:cs="Times New Roman"/>
          <w:color w:val="000000"/>
          <w:sz w:val="24"/>
          <w:szCs w:val="24"/>
        </w:rPr>
        <w:t>Каратузского района Красноярского края</w:t>
      </w:r>
    </w:p>
    <w:p w:rsidR="00ED0872" w:rsidRPr="00ED0872" w:rsidRDefault="00ED0872" w:rsidP="00ED087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0872" w:rsidRPr="00ED0872" w:rsidRDefault="00ED0872" w:rsidP="00ED0872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0872"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ПОСТАНОВЛЯЕТ:</w:t>
      </w:r>
    </w:p>
    <w:p w:rsidR="00ED0872" w:rsidRPr="00ED0872" w:rsidRDefault="00ED0872" w:rsidP="00ED0872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ED0872" w:rsidRPr="00ED0872" w:rsidRDefault="00ED0872" w:rsidP="00ED0872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0872">
        <w:rPr>
          <w:rFonts w:ascii="Times New Roman" w:eastAsia="Calibri" w:hAnsi="Times New Roman" w:cs="Times New Roman"/>
          <w:sz w:val="24"/>
          <w:szCs w:val="24"/>
        </w:rPr>
        <w:t>1. Организовать на территории Сагайского</w:t>
      </w:r>
      <w:r w:rsidRPr="00ED08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 Каратузского района Красноярского края </w:t>
      </w:r>
      <w:r w:rsidRPr="00ED0872">
        <w:rPr>
          <w:rFonts w:ascii="Times New Roman" w:eastAsia="Calibri" w:hAnsi="Times New Roman" w:cs="Times New Roman"/>
          <w:sz w:val="24"/>
          <w:szCs w:val="24"/>
        </w:rPr>
        <w:t xml:space="preserve">закладку новых </w:t>
      </w:r>
      <w:proofErr w:type="spellStart"/>
      <w:r w:rsidRPr="00ED0872">
        <w:rPr>
          <w:rFonts w:ascii="Times New Roman" w:eastAsia="Calibri" w:hAnsi="Times New Roman" w:cs="Times New Roman"/>
          <w:sz w:val="24"/>
          <w:szCs w:val="24"/>
        </w:rPr>
        <w:t>похозяйственных</w:t>
      </w:r>
      <w:proofErr w:type="spellEnd"/>
      <w:r w:rsidRPr="00ED0872">
        <w:rPr>
          <w:rFonts w:ascii="Times New Roman" w:eastAsia="Calibri" w:hAnsi="Times New Roman" w:cs="Times New Roman"/>
          <w:sz w:val="24"/>
          <w:szCs w:val="24"/>
        </w:rPr>
        <w:t xml:space="preserve"> книг учета личных подсобных хозяйств, сроком на пять лет на 2024- 2028 годы в электронной форме в количестве 1 книга со следующей нумерацией:</w:t>
      </w:r>
    </w:p>
    <w:p w:rsidR="00ED0872" w:rsidRPr="00ED0872" w:rsidRDefault="00ED0872" w:rsidP="00ED0872">
      <w:pPr>
        <w:tabs>
          <w:tab w:val="left" w:pos="106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0872">
        <w:rPr>
          <w:rFonts w:ascii="Times New Roman" w:eastAsia="Calibri" w:hAnsi="Times New Roman" w:cs="Times New Roman"/>
          <w:sz w:val="24"/>
          <w:szCs w:val="24"/>
        </w:rPr>
        <w:t xml:space="preserve">- электронная </w:t>
      </w:r>
      <w:proofErr w:type="spellStart"/>
      <w:r w:rsidRPr="00ED0872">
        <w:rPr>
          <w:rFonts w:ascii="Times New Roman" w:eastAsia="Calibri" w:hAnsi="Times New Roman" w:cs="Times New Roman"/>
          <w:sz w:val="24"/>
          <w:szCs w:val="24"/>
        </w:rPr>
        <w:t>похозяйственная</w:t>
      </w:r>
      <w:proofErr w:type="spellEnd"/>
      <w:r w:rsidRPr="00ED0872">
        <w:rPr>
          <w:rFonts w:ascii="Times New Roman" w:eastAsia="Calibri" w:hAnsi="Times New Roman" w:cs="Times New Roman"/>
          <w:sz w:val="24"/>
          <w:szCs w:val="24"/>
        </w:rPr>
        <w:t xml:space="preserve"> книга  учета № 4352 - с. </w:t>
      </w:r>
      <w:proofErr w:type="spellStart"/>
      <w:r w:rsidRPr="00ED0872">
        <w:rPr>
          <w:rFonts w:ascii="Times New Roman" w:eastAsia="Calibri" w:hAnsi="Times New Roman" w:cs="Times New Roman"/>
          <w:sz w:val="24"/>
          <w:szCs w:val="24"/>
        </w:rPr>
        <w:t>Сагайское</w:t>
      </w:r>
      <w:proofErr w:type="spellEnd"/>
    </w:p>
    <w:p w:rsidR="00ED0872" w:rsidRPr="00ED0872" w:rsidRDefault="00ED0872" w:rsidP="00ED0872">
      <w:pPr>
        <w:suppressAutoHyphens/>
        <w:spacing w:after="0" w:line="240" w:lineRule="auto"/>
        <w:ind w:left="720" w:firstLine="567"/>
        <w:contextualSpacing/>
        <w:jc w:val="both"/>
        <w:rPr>
          <w:rFonts w:ascii="Times New Roman" w:eastAsia="font353" w:hAnsi="Times New Roman" w:cs="Times New Roman"/>
          <w:sz w:val="24"/>
          <w:szCs w:val="24"/>
          <w:lang w:eastAsia="ru-RU"/>
        </w:rPr>
      </w:pPr>
    </w:p>
    <w:p w:rsidR="00ED0872" w:rsidRPr="00ED0872" w:rsidRDefault="00ED0872" w:rsidP="00ED0872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font353" w:hAnsi="Times New Roman" w:cs="Times New Roman"/>
          <w:sz w:val="24"/>
          <w:szCs w:val="24"/>
          <w:lang w:eastAsia="ru-RU"/>
        </w:rPr>
      </w:pPr>
      <w:r w:rsidRPr="00ED0872">
        <w:rPr>
          <w:rFonts w:ascii="Times New Roman" w:eastAsia="font353" w:hAnsi="Times New Roman" w:cs="Times New Roman"/>
          <w:sz w:val="24"/>
          <w:szCs w:val="24"/>
          <w:lang w:eastAsia="ru-RU"/>
        </w:rPr>
        <w:t>2. Ежегодно,</w:t>
      </w:r>
      <w:r w:rsidRPr="00ED0872">
        <w:rPr>
          <w:rFonts w:ascii="Calibri" w:eastAsia="font353" w:hAnsi="Calibri" w:cs="font353"/>
          <w:sz w:val="24"/>
          <w:szCs w:val="24"/>
          <w:lang w:eastAsia="ru-RU"/>
        </w:rPr>
        <w:t xml:space="preserve"> </w:t>
      </w:r>
      <w:r w:rsidRPr="00ED0872">
        <w:rPr>
          <w:rFonts w:ascii="Times New Roman" w:eastAsia="font353" w:hAnsi="Times New Roman" w:cs="Times New Roman"/>
          <w:sz w:val="24"/>
          <w:szCs w:val="24"/>
          <w:lang w:eastAsia="ru-RU"/>
        </w:rPr>
        <w:t>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ED0872" w:rsidRPr="00ED0872" w:rsidRDefault="00ED0872" w:rsidP="00ED0872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font353" w:hAnsi="Times New Roman" w:cs="Times New Roman"/>
          <w:sz w:val="24"/>
          <w:szCs w:val="24"/>
          <w:lang w:eastAsia="ru-RU"/>
        </w:rPr>
      </w:pPr>
      <w:r w:rsidRPr="00ED0872">
        <w:rPr>
          <w:rFonts w:ascii="Times New Roman" w:eastAsia="font353" w:hAnsi="Times New Roman" w:cs="Times New Roman"/>
          <w:sz w:val="24"/>
          <w:szCs w:val="24"/>
          <w:lang w:eastAsia="ru-RU"/>
        </w:rPr>
        <w:t xml:space="preserve">3. Записи в </w:t>
      </w:r>
      <w:proofErr w:type="spellStart"/>
      <w:r w:rsidRPr="00ED0872">
        <w:rPr>
          <w:rFonts w:ascii="Times New Roman" w:eastAsia="font353" w:hAnsi="Times New Roman" w:cs="Times New Roman"/>
          <w:sz w:val="24"/>
          <w:szCs w:val="24"/>
          <w:lang w:eastAsia="ru-RU"/>
        </w:rPr>
        <w:t>похозяйственные</w:t>
      </w:r>
      <w:proofErr w:type="spellEnd"/>
      <w:r w:rsidRPr="00ED0872">
        <w:rPr>
          <w:rFonts w:ascii="Times New Roman" w:eastAsia="font353" w:hAnsi="Times New Roman" w:cs="Times New Roman"/>
          <w:sz w:val="24"/>
          <w:szCs w:val="24"/>
          <w:lang w:eastAsia="ru-RU"/>
        </w:rPr>
        <w:t xml:space="preserve"> книги производить на основании сведений, предоставляемых на добровольной основе главой</w:t>
      </w:r>
      <w:r w:rsidRPr="00ED0872">
        <w:rPr>
          <w:rFonts w:ascii="Calibri" w:eastAsia="font353" w:hAnsi="Calibri" w:cs="font353"/>
          <w:sz w:val="24"/>
          <w:szCs w:val="24"/>
          <w:lang w:eastAsia="ru-RU"/>
        </w:rPr>
        <w:t xml:space="preserve"> </w:t>
      </w:r>
      <w:r w:rsidRPr="00ED0872">
        <w:rPr>
          <w:rFonts w:ascii="Times New Roman" w:eastAsia="font353" w:hAnsi="Times New Roman" w:cs="Times New Roman"/>
          <w:sz w:val="24"/>
          <w:szCs w:val="24"/>
          <w:lang w:eastAsia="ru-RU"/>
        </w:rPr>
        <w:t>личного подсобного хозяйства  или иными членами личного подсобного хозяйства.</w:t>
      </w:r>
    </w:p>
    <w:p w:rsidR="00ED0872" w:rsidRPr="00ED0872" w:rsidRDefault="00ED0872" w:rsidP="00ED0872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font353" w:hAnsi="Times New Roman" w:cs="Times New Roman"/>
          <w:sz w:val="24"/>
          <w:szCs w:val="24"/>
          <w:lang w:eastAsia="ru-RU"/>
        </w:rPr>
      </w:pPr>
      <w:r w:rsidRPr="00ED0872">
        <w:rPr>
          <w:rFonts w:ascii="Times New Roman" w:eastAsia="font353" w:hAnsi="Times New Roman" w:cs="Times New Roman"/>
          <w:sz w:val="24"/>
          <w:szCs w:val="24"/>
          <w:lang w:eastAsia="ru-RU"/>
        </w:rPr>
        <w:lastRenderedPageBreak/>
        <w:t xml:space="preserve">4. При ведении </w:t>
      </w:r>
      <w:proofErr w:type="spellStart"/>
      <w:r w:rsidRPr="00ED0872">
        <w:rPr>
          <w:rFonts w:ascii="Times New Roman" w:eastAsia="font353" w:hAnsi="Times New Roman" w:cs="Times New Roman"/>
          <w:sz w:val="24"/>
          <w:szCs w:val="24"/>
          <w:lang w:eastAsia="ru-RU"/>
        </w:rPr>
        <w:t>похозяйственных</w:t>
      </w:r>
      <w:proofErr w:type="spellEnd"/>
      <w:r w:rsidRPr="00ED0872">
        <w:rPr>
          <w:rFonts w:ascii="Times New Roman" w:eastAsia="font353" w:hAnsi="Times New Roman" w:cs="Times New Roman"/>
          <w:sz w:val="24"/>
          <w:szCs w:val="24"/>
          <w:lang w:eastAsia="ru-RU"/>
        </w:rPr>
        <w:t xml:space="preserve">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ED0872" w:rsidRPr="00ED0872" w:rsidRDefault="00ED0872" w:rsidP="00ED0872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font353" w:hAnsi="Times New Roman" w:cs="Times New Roman"/>
          <w:sz w:val="24"/>
          <w:szCs w:val="24"/>
          <w:lang w:eastAsia="ru-RU"/>
        </w:rPr>
      </w:pPr>
      <w:r w:rsidRPr="00ED0872">
        <w:rPr>
          <w:rFonts w:ascii="Times New Roman" w:eastAsia="font353" w:hAnsi="Times New Roman" w:cs="Times New Roman"/>
          <w:sz w:val="24"/>
          <w:szCs w:val="24"/>
          <w:lang w:eastAsia="ru-RU"/>
        </w:rPr>
        <w:t xml:space="preserve">5. Ответственным за ведение </w:t>
      </w:r>
      <w:proofErr w:type="spellStart"/>
      <w:r w:rsidRPr="00ED0872">
        <w:rPr>
          <w:rFonts w:ascii="Times New Roman" w:eastAsia="font353" w:hAnsi="Times New Roman" w:cs="Times New Roman"/>
          <w:sz w:val="24"/>
          <w:szCs w:val="24"/>
          <w:lang w:eastAsia="ru-RU"/>
        </w:rPr>
        <w:t>похозяйственных</w:t>
      </w:r>
      <w:proofErr w:type="spellEnd"/>
      <w:r w:rsidRPr="00ED0872">
        <w:rPr>
          <w:rFonts w:ascii="Times New Roman" w:eastAsia="font353" w:hAnsi="Times New Roman" w:cs="Times New Roman"/>
          <w:sz w:val="24"/>
          <w:szCs w:val="24"/>
          <w:lang w:eastAsia="ru-RU"/>
        </w:rPr>
        <w:t xml:space="preserve"> книг в установленном порядке и их сохранность назначить  заместителя главы Золотухину Татьяну Игоревну.</w:t>
      </w:r>
    </w:p>
    <w:p w:rsidR="00ED0872" w:rsidRPr="00ED0872" w:rsidRDefault="00ED0872" w:rsidP="00ED0872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font353" w:hAnsi="Times New Roman" w:cs="Times New Roman"/>
          <w:sz w:val="24"/>
          <w:szCs w:val="24"/>
          <w:lang w:eastAsia="ru-RU"/>
        </w:rPr>
      </w:pPr>
      <w:r w:rsidRPr="00ED0872">
        <w:rPr>
          <w:rFonts w:ascii="Times New Roman" w:eastAsia="font353" w:hAnsi="Times New Roman" w:cs="Times New Roman"/>
          <w:sz w:val="24"/>
          <w:szCs w:val="24"/>
          <w:lang w:eastAsia="ru-RU"/>
        </w:rPr>
        <w:t>6. Настоящее постановление вступает в силу со дня подписания  и  подлежит   опубликованию на официальном сайте администрации.</w:t>
      </w:r>
    </w:p>
    <w:p w:rsidR="00ED0872" w:rsidRPr="00ED0872" w:rsidRDefault="00ED0872" w:rsidP="00ED0872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font353" w:hAnsi="Times New Roman" w:cs="Times New Roman"/>
          <w:sz w:val="24"/>
          <w:szCs w:val="24"/>
          <w:lang w:eastAsia="ru-RU"/>
        </w:rPr>
      </w:pPr>
      <w:r w:rsidRPr="00ED0872">
        <w:rPr>
          <w:rFonts w:ascii="Times New Roman" w:eastAsia="font353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ED0872">
        <w:rPr>
          <w:rFonts w:ascii="Times New Roman" w:eastAsia="font353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D0872">
        <w:rPr>
          <w:rFonts w:ascii="Times New Roman" w:eastAsia="font353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ED0872" w:rsidRPr="00ED0872" w:rsidRDefault="00ED0872" w:rsidP="00ED0872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font353" w:hAnsi="Times New Roman" w:cs="Times New Roman"/>
          <w:sz w:val="24"/>
          <w:szCs w:val="24"/>
          <w:lang w:eastAsia="ru-RU"/>
        </w:rPr>
      </w:pPr>
    </w:p>
    <w:p w:rsidR="00ED0872" w:rsidRPr="00ED0872" w:rsidRDefault="00ED0872" w:rsidP="00ED0872">
      <w:pPr>
        <w:suppressAutoHyphens/>
        <w:spacing w:after="0" w:line="240" w:lineRule="auto"/>
        <w:contextualSpacing/>
        <w:jc w:val="both"/>
        <w:rPr>
          <w:rFonts w:ascii="Times New Roman" w:eastAsia="font353" w:hAnsi="Times New Roman" w:cs="Times New Roman"/>
          <w:sz w:val="24"/>
          <w:szCs w:val="24"/>
          <w:lang w:eastAsia="ru-RU"/>
        </w:rPr>
      </w:pPr>
    </w:p>
    <w:p w:rsidR="00ED0872" w:rsidRPr="00ED0872" w:rsidRDefault="00ED0872" w:rsidP="00ED0872">
      <w:pPr>
        <w:suppressAutoHyphens/>
        <w:spacing w:after="0" w:line="240" w:lineRule="auto"/>
        <w:contextualSpacing/>
        <w:jc w:val="both"/>
        <w:rPr>
          <w:rFonts w:ascii="Times New Roman" w:eastAsia="font353" w:hAnsi="Times New Roman" w:cs="Times New Roman"/>
          <w:sz w:val="24"/>
          <w:szCs w:val="24"/>
          <w:lang w:eastAsia="ru-RU"/>
        </w:rPr>
      </w:pPr>
    </w:p>
    <w:p w:rsidR="00ED0872" w:rsidRPr="00ED0872" w:rsidRDefault="00ED0872" w:rsidP="00ED0872">
      <w:pPr>
        <w:tabs>
          <w:tab w:val="left" w:pos="676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0872">
        <w:rPr>
          <w:rFonts w:ascii="Times New Roman" w:eastAsia="Times New Roman" w:hAnsi="Times New Roman" w:cs="Times New Roman"/>
          <w:sz w:val="24"/>
          <w:szCs w:val="24"/>
        </w:rPr>
        <w:t>Глава Сагайского сельсовета</w:t>
      </w:r>
      <w:r w:rsidRPr="00ED0872">
        <w:rPr>
          <w:rFonts w:ascii="Times New Roman" w:eastAsia="Times New Roman" w:hAnsi="Times New Roman" w:cs="Times New Roman"/>
          <w:sz w:val="24"/>
          <w:szCs w:val="24"/>
        </w:rPr>
        <w:tab/>
        <w:t xml:space="preserve">   Н.А. Буланцев</w:t>
      </w:r>
    </w:p>
    <w:p w:rsidR="00A04A76" w:rsidRDefault="00A04A76">
      <w:pPr>
        <w:rPr>
          <w:sz w:val="24"/>
          <w:szCs w:val="24"/>
        </w:rPr>
      </w:pPr>
    </w:p>
    <w:p w:rsidR="00A04A76" w:rsidRPr="00A04A76" w:rsidRDefault="00A04A76" w:rsidP="00A04A76">
      <w:pPr>
        <w:rPr>
          <w:sz w:val="24"/>
          <w:szCs w:val="24"/>
        </w:rPr>
      </w:pPr>
    </w:p>
    <w:p w:rsidR="00A04A76" w:rsidRPr="00A04A76" w:rsidRDefault="00A04A76" w:rsidP="00A04A76">
      <w:pPr>
        <w:rPr>
          <w:sz w:val="24"/>
          <w:szCs w:val="24"/>
        </w:rPr>
      </w:pPr>
    </w:p>
    <w:p w:rsidR="00A04A76" w:rsidRPr="00A04A76" w:rsidRDefault="00A04A76" w:rsidP="00A04A76">
      <w:pPr>
        <w:rPr>
          <w:sz w:val="24"/>
          <w:szCs w:val="24"/>
        </w:rPr>
      </w:pPr>
    </w:p>
    <w:p w:rsidR="00A04A76" w:rsidRPr="00A04A76" w:rsidRDefault="00A04A76" w:rsidP="00A04A76">
      <w:pPr>
        <w:rPr>
          <w:sz w:val="24"/>
          <w:szCs w:val="24"/>
        </w:rPr>
      </w:pPr>
    </w:p>
    <w:p w:rsidR="00A04A76" w:rsidRPr="00A04A76" w:rsidRDefault="00A04A76" w:rsidP="00A04A76">
      <w:pPr>
        <w:rPr>
          <w:sz w:val="24"/>
          <w:szCs w:val="24"/>
        </w:rPr>
      </w:pPr>
    </w:p>
    <w:p w:rsidR="00A04A76" w:rsidRPr="00A04A76" w:rsidRDefault="00A04A76" w:rsidP="00A04A76">
      <w:pPr>
        <w:rPr>
          <w:sz w:val="24"/>
          <w:szCs w:val="24"/>
        </w:rPr>
      </w:pPr>
    </w:p>
    <w:p w:rsidR="00A04A76" w:rsidRPr="00A04A76" w:rsidRDefault="00A04A76" w:rsidP="00A04A76">
      <w:pPr>
        <w:rPr>
          <w:sz w:val="24"/>
          <w:szCs w:val="24"/>
        </w:rPr>
      </w:pPr>
    </w:p>
    <w:p w:rsidR="00A04A76" w:rsidRPr="00A04A76" w:rsidRDefault="00A04A76" w:rsidP="00A04A76">
      <w:pPr>
        <w:rPr>
          <w:sz w:val="24"/>
          <w:szCs w:val="24"/>
        </w:rPr>
      </w:pPr>
    </w:p>
    <w:p w:rsidR="00A04A76" w:rsidRDefault="00A04A76" w:rsidP="00A04A76">
      <w:pPr>
        <w:rPr>
          <w:sz w:val="24"/>
          <w:szCs w:val="24"/>
        </w:rPr>
      </w:pPr>
    </w:p>
    <w:p w:rsidR="00A04A76" w:rsidRDefault="00A04A76" w:rsidP="00A04A76">
      <w:pPr>
        <w:rPr>
          <w:sz w:val="24"/>
          <w:szCs w:val="24"/>
        </w:rPr>
      </w:pPr>
    </w:p>
    <w:p w:rsidR="00A04A76" w:rsidRDefault="00A04A76" w:rsidP="00A04A76">
      <w:pPr>
        <w:rPr>
          <w:sz w:val="24"/>
          <w:szCs w:val="24"/>
        </w:rPr>
      </w:pPr>
    </w:p>
    <w:p w:rsidR="00A04A76" w:rsidRDefault="00A04A76" w:rsidP="00A04A76">
      <w:pPr>
        <w:rPr>
          <w:sz w:val="24"/>
          <w:szCs w:val="24"/>
        </w:rPr>
      </w:pPr>
    </w:p>
    <w:p w:rsidR="00A04A76" w:rsidRDefault="00A04A76" w:rsidP="00A04A76">
      <w:pPr>
        <w:rPr>
          <w:sz w:val="24"/>
          <w:szCs w:val="24"/>
        </w:rPr>
      </w:pPr>
    </w:p>
    <w:p w:rsidR="00A04A76" w:rsidRDefault="00A04A76" w:rsidP="00A04A76">
      <w:pPr>
        <w:rPr>
          <w:sz w:val="24"/>
          <w:szCs w:val="24"/>
        </w:rPr>
      </w:pPr>
    </w:p>
    <w:p w:rsidR="00A04A76" w:rsidRDefault="00A04A76" w:rsidP="00A04A76">
      <w:pPr>
        <w:rPr>
          <w:sz w:val="24"/>
          <w:szCs w:val="24"/>
        </w:rPr>
      </w:pPr>
    </w:p>
    <w:p w:rsidR="00A04A76" w:rsidRDefault="00A04A76" w:rsidP="00A04A76">
      <w:pPr>
        <w:rPr>
          <w:sz w:val="24"/>
          <w:szCs w:val="24"/>
        </w:rPr>
      </w:pPr>
    </w:p>
    <w:p w:rsidR="00A04A76" w:rsidRDefault="00A04A76" w:rsidP="00A04A76">
      <w:pPr>
        <w:rPr>
          <w:sz w:val="24"/>
          <w:szCs w:val="24"/>
        </w:rPr>
      </w:pPr>
    </w:p>
    <w:p w:rsidR="00A04A76" w:rsidRDefault="00A04A76" w:rsidP="00A04A76">
      <w:pPr>
        <w:rPr>
          <w:sz w:val="24"/>
          <w:szCs w:val="24"/>
        </w:rPr>
      </w:pPr>
    </w:p>
    <w:p w:rsidR="00A04A76" w:rsidRDefault="00A04A76" w:rsidP="00A04A76">
      <w:pPr>
        <w:rPr>
          <w:sz w:val="24"/>
          <w:szCs w:val="24"/>
        </w:rPr>
      </w:pPr>
    </w:p>
    <w:p w:rsidR="00A04A76" w:rsidRPr="004F6356" w:rsidRDefault="00A04A76" w:rsidP="00A04A76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6356">
        <w:rPr>
          <w:rFonts w:ascii="Times New Roman" w:eastAsia="Times New Roman" w:hAnsi="Times New Roman" w:cs="Times New Roman"/>
          <w:sz w:val="16"/>
          <w:szCs w:val="16"/>
          <w:lang w:eastAsia="ru-RU"/>
        </w:rPr>
        <w:t>Выпуск номера подготовила администрация Сагайского сельсовета.</w:t>
      </w:r>
    </w:p>
    <w:p w:rsidR="003675A5" w:rsidRPr="00A04A76" w:rsidRDefault="00A04A76" w:rsidP="00A04A76">
      <w:pPr>
        <w:tabs>
          <w:tab w:val="left" w:pos="6649"/>
        </w:tabs>
        <w:spacing w:after="0" w:line="240" w:lineRule="auto"/>
        <w:ind w:firstLine="567"/>
        <w:rPr>
          <w:sz w:val="24"/>
          <w:szCs w:val="24"/>
        </w:rPr>
      </w:pPr>
      <w:r w:rsidRPr="004F63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Тираж: 50 экземпляров. Наш адрес: село </w:t>
      </w:r>
      <w:proofErr w:type="spellStart"/>
      <w:r w:rsidRPr="004F6356">
        <w:rPr>
          <w:rFonts w:ascii="Times New Roman" w:eastAsia="Times New Roman" w:hAnsi="Times New Roman" w:cs="Times New Roman"/>
          <w:sz w:val="16"/>
          <w:szCs w:val="16"/>
          <w:lang w:eastAsia="ru-RU"/>
        </w:rPr>
        <w:t>Сагайское</w:t>
      </w:r>
      <w:proofErr w:type="spellEnd"/>
      <w:r w:rsidRPr="004F63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улица Советская 8.</w:t>
      </w:r>
      <w:bookmarkStart w:id="0" w:name="_GoBack"/>
      <w:bookmarkEnd w:id="0"/>
    </w:p>
    <w:sectPr w:rsidR="003675A5" w:rsidRPr="00A0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353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37C"/>
    <w:rsid w:val="003675A5"/>
    <w:rsid w:val="0078737C"/>
    <w:rsid w:val="00A04A76"/>
    <w:rsid w:val="00ED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2024-01-30T04:23:00Z</dcterms:created>
  <dcterms:modified xsi:type="dcterms:W3CDTF">2024-01-30T04:46:00Z</dcterms:modified>
</cp:coreProperties>
</file>