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A4" w:rsidRPr="008544A3" w:rsidRDefault="00276EA4" w:rsidP="00276E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276EA4" w:rsidRPr="008544A3" w:rsidRDefault="00276EA4" w:rsidP="00276E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276EA4" w:rsidRPr="008544A3" w:rsidRDefault="00276EA4" w:rsidP="00276E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276EA4" w:rsidRPr="008544A3" w:rsidRDefault="00276EA4" w:rsidP="00276E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276EA4" w:rsidRPr="008544A3" w:rsidRDefault="00276EA4" w:rsidP="00276EA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EA4" w:rsidRPr="008544A3" w:rsidRDefault="00276EA4" w:rsidP="00276EA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29.08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(502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76EA4" w:rsidRDefault="00276EA4"/>
    <w:p w:rsidR="00276EA4" w:rsidRPr="00276EA4" w:rsidRDefault="00276EA4" w:rsidP="00276E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</w:p>
    <w:p w:rsidR="00276EA4" w:rsidRPr="00276EA4" w:rsidRDefault="00276EA4" w:rsidP="00276E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АУКЦИОНА В ЭЛЕКТРОННОЙ ФОРМЕ </w:t>
      </w:r>
    </w:p>
    <w:p w:rsidR="00276EA4" w:rsidRPr="00276EA4" w:rsidRDefault="00276EA4" w:rsidP="00276EA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1. Правовое регулирование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Аукцион в электронной форме, открытый по форме подачи предложений, проводится в соответствии с требованиями: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Гражданского кодекса Российской Федерации;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Земельного кодекса Российской Федерации;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Федерального закона от 26.07.2006 № 135-ФЗ «О защите конкуренции»;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Постановление администрации Каратузского района от 28.08.2024 № 724-п «О проведении электронного аукциона на право заключения договора аренды земельного участка, находящегося в государственной собственности»;</w:t>
      </w:r>
    </w:p>
    <w:p w:rsidR="00276EA4" w:rsidRPr="00276EA4" w:rsidRDefault="00276EA4" w:rsidP="00276EA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2. Сведения об аукционе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2.1.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76EA4">
        <w:rPr>
          <w:rFonts w:ascii="Times New Roman" w:eastAsia="Times New Roman" w:hAnsi="Times New Roman" w:cs="Times New Roman"/>
          <w:b/>
          <w:lang w:eastAsia="ru-RU"/>
        </w:rPr>
        <w:t>Организатор аукциона в электронной форме (далее – Организатор аукциона)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– орган, осуществляющий функции по организации  аукциона, утверждающий Извещение о проведении аукциона в электронной форме и состав Аукционной комиссии, отвечает за соблюдение сроков размещения Извещения о проведении аукциона и документов, составляемых в ходе проведения аукциона на официальном сайте ГИС Торги (</w:t>
      </w:r>
      <w:hyperlink r:id="rId5" w:history="1">
        <w:r w:rsidRPr="00276E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https://torgi.gov.ru/new</w:t>
        </w:r>
      </w:hyperlink>
      <w:r w:rsidRPr="00276EA4">
        <w:rPr>
          <w:rFonts w:ascii="Times New Roman" w:eastAsia="Times New Roman" w:hAnsi="Times New Roman" w:cs="Times New Roman"/>
          <w:lang w:eastAsia="ru-RU"/>
        </w:rPr>
        <w:t xml:space="preserve">) (далее – Официальный сайт торгов), на электронной площадке </w:t>
      </w:r>
      <w:hyperlink r:id="rId6" w:history="1">
        <w:r w:rsidRPr="00276E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  <w:proofErr w:type="gramEnd"/>
        <w:r w:rsidRPr="00276E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.roseltorg.ru</w:t>
        </w:r>
      </w:hyperlink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(далее – электронная площадка), периодических печатных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изданиях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Муниципального образования «</w:t>
      </w:r>
      <w:proofErr w:type="spellStart"/>
      <w:r w:rsidRPr="00276EA4">
        <w:rPr>
          <w:rFonts w:ascii="Times New Roman" w:eastAsia="Times New Roman" w:hAnsi="Times New Roman" w:cs="Times New Roman"/>
          <w:lang w:eastAsia="ru-RU"/>
        </w:rPr>
        <w:t>Каратузский</w:t>
      </w:r>
      <w:proofErr w:type="spellEnd"/>
      <w:r w:rsidRPr="00276EA4">
        <w:rPr>
          <w:rFonts w:ascii="Times New Roman" w:eastAsia="Times New Roman" w:hAnsi="Times New Roman" w:cs="Times New Roman"/>
          <w:lang w:eastAsia="ru-RU"/>
        </w:rPr>
        <w:t xml:space="preserve"> район» «Вести Муниципального образования «</w:t>
      </w:r>
      <w:proofErr w:type="spellStart"/>
      <w:r w:rsidRPr="00276EA4">
        <w:rPr>
          <w:rFonts w:ascii="Times New Roman" w:eastAsia="Times New Roman" w:hAnsi="Times New Roman" w:cs="Times New Roman"/>
          <w:lang w:eastAsia="ru-RU"/>
        </w:rPr>
        <w:t>Каратузский</w:t>
      </w:r>
      <w:proofErr w:type="spellEnd"/>
      <w:r w:rsidRPr="00276EA4">
        <w:rPr>
          <w:rFonts w:ascii="Times New Roman" w:eastAsia="Times New Roman" w:hAnsi="Times New Roman" w:cs="Times New Roman"/>
          <w:lang w:eastAsia="ru-RU"/>
        </w:rPr>
        <w:t xml:space="preserve"> район», «Сагайский вестник» и  в соответствии с действующим законодательством.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276EA4">
        <w:rPr>
          <w:rFonts w:ascii="Times New Roman" w:eastAsia="Times New Roman" w:hAnsi="Times New Roman" w:cs="Times New Roman"/>
          <w:b/>
          <w:bCs/>
          <w:lang w:eastAsia="ru-RU"/>
        </w:rPr>
        <w:t>Наименование</w:t>
      </w:r>
      <w:r w:rsidRPr="00276EA4">
        <w:rPr>
          <w:rFonts w:ascii="Times New Roman" w:eastAsia="Times New Roman" w:hAnsi="Times New Roman" w:cs="Times New Roman"/>
          <w:bCs/>
          <w:lang w:eastAsia="ru-RU"/>
        </w:rPr>
        <w:t>:</w:t>
      </w:r>
      <w:r w:rsidRPr="00276EA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76EA4">
        <w:rPr>
          <w:rFonts w:ascii="Times New Roman" w:hAnsi="Times New Roman" w:cs="Times New Roman"/>
          <w:b/>
        </w:rPr>
        <w:t xml:space="preserve">Организатор торгов: </w:t>
      </w:r>
      <w:r w:rsidRPr="00276EA4">
        <w:rPr>
          <w:rFonts w:ascii="Times New Roman" w:hAnsi="Times New Roman" w:cs="Times New Roman"/>
        </w:rPr>
        <w:t>Муниципальное образование «</w:t>
      </w:r>
      <w:proofErr w:type="spellStart"/>
      <w:r w:rsidRPr="00276EA4">
        <w:rPr>
          <w:rFonts w:ascii="Times New Roman" w:hAnsi="Times New Roman" w:cs="Times New Roman"/>
        </w:rPr>
        <w:t>Каратузский</w:t>
      </w:r>
      <w:proofErr w:type="spellEnd"/>
      <w:r w:rsidRPr="00276EA4">
        <w:rPr>
          <w:rFonts w:ascii="Times New Roman" w:hAnsi="Times New Roman" w:cs="Times New Roman"/>
        </w:rPr>
        <w:t xml:space="preserve"> район»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276EA4">
        <w:rPr>
          <w:rFonts w:ascii="Times New Roman" w:hAnsi="Times New Roman" w:cs="Times New Roman"/>
        </w:rPr>
        <w:t xml:space="preserve">Почтовый адрес: 662850, Красноярский край, </w:t>
      </w:r>
      <w:proofErr w:type="spellStart"/>
      <w:r w:rsidRPr="00276EA4">
        <w:rPr>
          <w:rFonts w:ascii="Times New Roman" w:hAnsi="Times New Roman" w:cs="Times New Roman"/>
        </w:rPr>
        <w:t>Каратузский</w:t>
      </w:r>
      <w:proofErr w:type="spellEnd"/>
      <w:r w:rsidRPr="00276EA4">
        <w:rPr>
          <w:rFonts w:ascii="Times New Roman" w:hAnsi="Times New Roman" w:cs="Times New Roman"/>
        </w:rPr>
        <w:t xml:space="preserve"> район, с. Каратузское, ул. </w:t>
      </w:r>
      <w:proofErr w:type="gramStart"/>
      <w:r w:rsidRPr="00276EA4">
        <w:rPr>
          <w:rFonts w:ascii="Times New Roman" w:hAnsi="Times New Roman" w:cs="Times New Roman"/>
        </w:rPr>
        <w:t>Советская</w:t>
      </w:r>
      <w:proofErr w:type="gramEnd"/>
      <w:r w:rsidRPr="00276EA4">
        <w:rPr>
          <w:rFonts w:ascii="Times New Roman" w:hAnsi="Times New Roman" w:cs="Times New Roman"/>
        </w:rPr>
        <w:t xml:space="preserve">, 21, Телефон: (39137) 22-3-35, </w:t>
      </w:r>
      <w:r w:rsidRPr="00276EA4">
        <w:rPr>
          <w:rFonts w:ascii="Times New Roman" w:hAnsi="Times New Roman" w:cs="Times New Roman"/>
          <w:lang w:val="en-US"/>
        </w:rPr>
        <w:t>Email</w:t>
      </w:r>
      <w:r w:rsidRPr="00276EA4">
        <w:rPr>
          <w:rFonts w:ascii="Times New Roman" w:hAnsi="Times New Roman" w:cs="Times New Roman"/>
        </w:rPr>
        <w:t xml:space="preserve">: </w:t>
      </w:r>
      <w:hyperlink r:id="rId7" w:history="1">
        <w:r w:rsidRPr="00276EA4">
          <w:rPr>
            <w:rFonts w:ascii="Times New Roman" w:hAnsi="Times New Roman" w:cs="Times New Roman"/>
            <w:color w:val="0000FF"/>
            <w:u w:val="single"/>
            <w:lang w:val="en-US"/>
          </w:rPr>
          <w:t>zem</w:t>
        </w:r>
        <w:r w:rsidRPr="00276EA4">
          <w:rPr>
            <w:rFonts w:ascii="Times New Roman" w:hAnsi="Times New Roman" w:cs="Times New Roman"/>
            <w:color w:val="0000FF"/>
            <w:u w:val="single"/>
          </w:rPr>
          <w:t>.</w:t>
        </w:r>
        <w:r w:rsidRPr="00276EA4">
          <w:rPr>
            <w:rFonts w:ascii="Times New Roman" w:hAnsi="Times New Roman" w:cs="Times New Roman"/>
            <w:color w:val="0000FF"/>
            <w:u w:val="single"/>
            <w:lang w:val="en-US"/>
          </w:rPr>
          <w:t>karatuz</w:t>
        </w:r>
        <w:r w:rsidRPr="00276EA4">
          <w:rPr>
            <w:rFonts w:ascii="Times New Roman" w:hAnsi="Times New Roman" w:cs="Times New Roman"/>
            <w:color w:val="0000FF"/>
            <w:u w:val="single"/>
          </w:rPr>
          <w:t>@</w:t>
        </w:r>
        <w:r w:rsidRPr="00276EA4">
          <w:rPr>
            <w:rFonts w:ascii="Times New Roman" w:hAnsi="Times New Roman" w:cs="Times New Roman"/>
            <w:color w:val="0000FF"/>
            <w:u w:val="single"/>
            <w:lang w:val="en-US"/>
          </w:rPr>
          <w:t>yandex</w:t>
        </w:r>
      </w:hyperlink>
      <w:r w:rsidRPr="00276EA4">
        <w:rPr>
          <w:rFonts w:ascii="Times New Roman" w:hAnsi="Times New Roman" w:cs="Times New Roman"/>
        </w:rPr>
        <w:t>.ru</w:t>
      </w:r>
      <w:r w:rsidRPr="00276EA4">
        <w:rPr>
          <w:rFonts w:ascii="Times New Roman" w:hAnsi="Times New Roman" w:cs="Times New Roman"/>
          <w:b/>
        </w:rPr>
        <w:t xml:space="preserve"> 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2.2.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76EA4">
        <w:rPr>
          <w:rFonts w:ascii="Times New Roman" w:eastAsia="Times New Roman" w:hAnsi="Times New Roman" w:cs="Times New Roman"/>
          <w:b/>
          <w:lang w:eastAsia="ru-RU"/>
        </w:rPr>
        <w:t>Оператор электронной площадки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Наименование: </w:t>
      </w:r>
      <w:r w:rsidRPr="00276EA4">
        <w:rPr>
          <w:rFonts w:ascii="Times New Roman" w:eastAsia="Times New Roman" w:hAnsi="Times New Roman" w:cs="Times New Roman"/>
          <w:lang w:eastAsia="ru-RU"/>
        </w:rPr>
        <w:t>АО «Единая электронная торговая площадка»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76EA4">
        <w:rPr>
          <w:rFonts w:ascii="Times New Roman" w:eastAsia="Times New Roman" w:hAnsi="Times New Roman" w:cs="Times New Roman"/>
          <w:lang w:eastAsia="ru-RU"/>
        </w:rPr>
        <w:t>(РОСЭЛТОРГ)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hyperlink r:id="rId8" w:history="1">
        <w:r w:rsidRPr="00276E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www.roseltorg.ru</w:t>
        </w:r>
      </w:hyperlink>
      <w:r w:rsidRPr="00276EA4">
        <w:rPr>
          <w:rFonts w:ascii="Times New Roman" w:eastAsia="Times New Roman" w:hAnsi="Times New Roman" w:cs="Times New Roman"/>
          <w:lang w:eastAsia="ru-RU"/>
        </w:rPr>
        <w:t>.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2.3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276EA4">
        <w:rPr>
          <w:rFonts w:ascii="Times New Roman" w:eastAsia="Times New Roman" w:hAnsi="Times New Roman" w:cs="Times New Roman"/>
          <w:lang w:eastAsia="ru-RU"/>
        </w:rPr>
        <w:t>: право на заключение договора аренды земельного участка.</w:t>
      </w:r>
    </w:p>
    <w:p w:rsidR="00276EA4" w:rsidRPr="00276EA4" w:rsidRDefault="00276EA4" w:rsidP="00276EA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2.4 Сведения о земельном участке: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u w:val="single"/>
          <w:lang w:eastAsia="ru-RU"/>
        </w:rPr>
        <w:t>Земельный участок расположен по адресу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Российская Федерация, Красноярский край, </w:t>
      </w:r>
      <w:proofErr w:type="spellStart"/>
      <w:r w:rsidRPr="00276EA4">
        <w:rPr>
          <w:rFonts w:ascii="Times New Roman" w:eastAsia="Times New Roman" w:hAnsi="Times New Roman" w:cs="Times New Roman"/>
          <w:lang w:eastAsia="ru-RU"/>
        </w:rPr>
        <w:t>Каратузский</w:t>
      </w:r>
      <w:proofErr w:type="spellEnd"/>
      <w:r w:rsidRPr="00276EA4">
        <w:rPr>
          <w:rFonts w:ascii="Times New Roman" w:eastAsia="Times New Roman" w:hAnsi="Times New Roman" w:cs="Times New Roman"/>
          <w:lang w:eastAsia="ru-RU"/>
        </w:rPr>
        <w:t xml:space="preserve"> район, 1,2 км на запад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с. </w:t>
      </w:r>
      <w:proofErr w:type="spellStart"/>
      <w:r w:rsidRPr="00276EA4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276EA4">
        <w:rPr>
          <w:rFonts w:ascii="Times New Roman" w:eastAsia="Times New Roman" w:hAnsi="Times New Roman" w:cs="Times New Roman"/>
          <w:lang w:eastAsia="ru-RU"/>
        </w:rPr>
        <w:t>.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 – </w:t>
      </w:r>
      <w:r w:rsidRPr="00276EA4">
        <w:rPr>
          <w:rFonts w:ascii="Times New Roman" w:eastAsia="Times New Roman" w:hAnsi="Times New Roman" w:cs="Times New Roman"/>
          <w:lang w:eastAsia="ru-RU"/>
        </w:rPr>
        <w:t>13639 кв. м.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24:19:1501003:520</w:t>
      </w:r>
    </w:p>
    <w:p w:rsidR="00276EA4" w:rsidRPr="00276EA4" w:rsidRDefault="00276EA4" w:rsidP="00276EA4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земли сельскохозяйственного назначения.</w:t>
      </w:r>
    </w:p>
    <w:p w:rsidR="00276EA4" w:rsidRPr="00276EA4" w:rsidRDefault="00276EA4" w:rsidP="00276EA4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сельскохозяйственное использование.</w:t>
      </w:r>
    </w:p>
    <w:p w:rsidR="00276EA4" w:rsidRPr="00276EA4" w:rsidRDefault="00276EA4" w:rsidP="00276EA4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об ограничениях прав на земельный участок, об обременениях земельного участка: </w:t>
      </w:r>
      <w:r w:rsidRPr="00276EA4">
        <w:rPr>
          <w:rFonts w:ascii="Times New Roman" w:eastAsia="Times New Roman" w:hAnsi="Times New Roman" w:cs="Times New Roman"/>
          <w:lang w:eastAsia="ru-RU"/>
        </w:rPr>
        <w:t>нет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2.5. Начальная цена предмета аукциона устанавливается в размере ежегодной арендной платы, равна 1,5% от кадастровой стоимости и составляет - 515,55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(пятьсот пятнадцать рублей 55 коп.) НДС не облагается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Шаг аукциона: (3% от начальной цены предмета аукциона): </w:t>
      </w:r>
      <w:r w:rsidRPr="00276EA4">
        <w:rPr>
          <w:rFonts w:ascii="Times New Roman" w:eastAsia="Times New Roman" w:hAnsi="Times New Roman" w:cs="Times New Roman"/>
          <w:lang w:eastAsia="ru-RU"/>
        </w:rPr>
        <w:t>15 рублей 47 копеек.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lastRenderedPageBreak/>
        <w:t>Размер задатка для участия в аукционе (100% от начальной цены предмета аукциона): 515,55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(пятьсот пятнадцать рублей 55 коп.) НДС не облагается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49 лет. 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2.6   Место приема Заявок на участие в аукционе (далее по тексту - Заявки):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электронная площадка АО «Единая электронная торговая площадка», торговая секция «торговая секция «Продажа имущества» - «Земельные участки» универсальной торговой платформы оператора электронной площадки.</w:t>
      </w:r>
    </w:p>
    <w:p w:rsidR="00276EA4" w:rsidRPr="00276EA4" w:rsidRDefault="00276EA4" w:rsidP="00276EA4">
      <w:pPr>
        <w:suppressAutoHyphens w:val="0"/>
        <w:spacing w:after="0" w:line="240" w:lineRule="auto"/>
        <w:ind w:left="14" w:firstLine="696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2.7   Дата и время начала приема Заявок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>30.08.2024 08:00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* Здесь и далее указано московское время.</w:t>
      </w:r>
    </w:p>
    <w:p w:rsidR="00276EA4" w:rsidRPr="00276EA4" w:rsidRDefault="00276EA4" w:rsidP="00276EA4">
      <w:pPr>
        <w:suppressAutoHyphens w:val="0"/>
        <w:spacing w:after="0" w:line="240" w:lineRule="auto"/>
        <w:ind w:left="14" w:firstLine="696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2.8   Дата и время окончания срока приема Заявок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>23.09.2024 16:00</w:t>
      </w:r>
    </w:p>
    <w:p w:rsidR="00276EA4" w:rsidRPr="00276EA4" w:rsidRDefault="00276EA4" w:rsidP="00276EA4">
      <w:pPr>
        <w:suppressAutoHyphens w:val="0"/>
        <w:spacing w:after="0" w:line="240" w:lineRule="auto"/>
        <w:ind w:left="14" w:firstLine="696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2.9   Дата рассмотрения Заявок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>24.09.2024</w:t>
      </w:r>
    </w:p>
    <w:p w:rsidR="00276EA4" w:rsidRPr="00276EA4" w:rsidRDefault="00276EA4" w:rsidP="00276EA4">
      <w:pPr>
        <w:suppressAutoHyphens w:val="0"/>
        <w:spacing w:after="0" w:line="240" w:lineRule="auto"/>
        <w:ind w:left="14" w:firstLine="696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2.10   Место проведения аукциона: </w:t>
      </w:r>
      <w:r w:rsidRPr="00276EA4">
        <w:rPr>
          <w:rFonts w:ascii="Times New Roman" w:eastAsia="Times New Roman" w:hAnsi="Times New Roman" w:cs="Times New Roman"/>
          <w:lang w:eastAsia="ru-RU"/>
        </w:rPr>
        <w:t>электронная площадка АО «Единая электронная торговая площадка»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76EA4">
        <w:rPr>
          <w:rFonts w:ascii="Times New Roman" w:eastAsia="Times New Roman" w:hAnsi="Times New Roman" w:cs="Times New Roman"/>
          <w:lang w:eastAsia="ru-RU"/>
        </w:rPr>
        <w:t>(РОСЭЛТОРГ)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Адрес сайта: </w:t>
      </w:r>
      <w:hyperlink r:id="rId9" w:history="1">
        <w:r w:rsidRPr="00276E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www.roseltorg.ru</w:t>
        </w:r>
      </w:hyperlink>
      <w:r w:rsidRPr="00276EA4">
        <w:rPr>
          <w:rFonts w:ascii="Times New Roman" w:eastAsia="Times New Roman" w:hAnsi="Times New Roman" w:cs="Times New Roman"/>
          <w:lang w:eastAsia="ru-RU"/>
        </w:rPr>
        <w:t>.</w:t>
      </w:r>
    </w:p>
    <w:p w:rsidR="00276EA4" w:rsidRPr="00276EA4" w:rsidRDefault="00276EA4" w:rsidP="00276EA4">
      <w:pPr>
        <w:suppressAutoHyphens w:val="0"/>
        <w:spacing w:after="0" w:line="240" w:lineRule="auto"/>
        <w:ind w:left="14" w:firstLine="696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2.11 Дата и время начала проведения аукциона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>30.09.2024 06:00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3. Информационное обеспечение аукциона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3.1. Извещение о проведен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>кциона (далее по тексту - Извещение) размещается на официальном сайте торгов - ГИС Торги (</w:t>
      </w:r>
      <w:hyperlink r:id="rId10" w:history="1">
        <w:r w:rsidRPr="00276E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https://torgi.gov.ru/new</w:t>
        </w:r>
      </w:hyperlink>
      <w:r w:rsidRPr="00276EA4">
        <w:rPr>
          <w:rFonts w:ascii="Times New Roman" w:eastAsia="Times New Roman" w:hAnsi="Times New Roman" w:cs="Times New Roman"/>
          <w:lang w:eastAsia="ru-RU"/>
        </w:rPr>
        <w:t xml:space="preserve">) и на электронной площадке: </w:t>
      </w:r>
      <w:hyperlink r:id="rId11" w:history="1">
        <w:r w:rsidRPr="00276E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www.roseltorg.ru</w:t>
        </w:r>
      </w:hyperlink>
      <w:r w:rsidRPr="00276EA4">
        <w:rPr>
          <w:rFonts w:ascii="Times New Roman" w:eastAsia="Times New Roman" w:hAnsi="Times New Roman" w:cs="Times New Roman"/>
          <w:lang w:eastAsia="ru-RU"/>
        </w:rPr>
        <w:t>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3.2. Осмотр Земельного участка производится самостоятельно.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4. Требования к Заявителям аукциона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быть гражданин или юридическое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лицо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претендующее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Инструкции).).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5. Получение ЭП и регистрация (аккредитация) на электронной площадке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5.1. Регистрация осуществляется с применением электронной подписи (далее – ЭП), которая оформлена в соответствии с требованиями действующего законодательства.</w:t>
      </w:r>
    </w:p>
    <w:p w:rsidR="00276EA4" w:rsidRPr="00276EA4" w:rsidRDefault="00276EA4" w:rsidP="00276EA4">
      <w:pPr>
        <w:suppressAutoHyphens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Регистрация осуществляется в соответствии с Регламентом электронной площадки без взимания платы. Инструкции по регистрации можно найти по адресу: </w:t>
      </w:r>
      <w:hyperlink r:id="rId12" w:history="1">
        <w:r w:rsidRPr="00276EA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www.roseltorg.ru</w:t>
        </w:r>
      </w:hyperlink>
      <w:r w:rsidRPr="00276EA4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76EA4" w:rsidRPr="00276EA4" w:rsidRDefault="00276EA4" w:rsidP="00276EA4">
      <w:pPr>
        <w:suppressAutoHyphens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Порядок регистрации в качестве покупателя описан в секции </w:t>
      </w:r>
      <w:r w:rsidRPr="00276EA4">
        <w:rPr>
          <w:rFonts w:ascii="Times New Roman" w:eastAsia="Times New Roman" w:hAnsi="Times New Roman" w:cs="Times New Roman"/>
          <w:b/>
          <w:lang w:eastAsia="ru-RU"/>
        </w:rPr>
        <w:t>«Регистрация на площадке»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76EA4" w:rsidRPr="00276EA4" w:rsidRDefault="00276EA4" w:rsidP="00276EA4">
      <w:pPr>
        <w:suppressAutoHyphens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если от имени заявителя действует иное лицо (далее – представитель заявителя), представителю заявителя,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6. Порядок внесения, блокирования и прекращения блокирования денежных сре</w:t>
      </w:r>
      <w:proofErr w:type="gramStart"/>
      <w:r w:rsidRPr="00276EA4">
        <w:rPr>
          <w:rFonts w:ascii="Times New Roman" w:eastAsia="Times New Roman" w:hAnsi="Times New Roman" w:cs="Times New Roman"/>
          <w:b/>
          <w:lang w:eastAsia="ru-RU"/>
        </w:rPr>
        <w:t>дств в к</w:t>
      </w:r>
      <w:proofErr w:type="gramEnd"/>
      <w:r w:rsidRPr="00276EA4">
        <w:rPr>
          <w:rFonts w:ascii="Times New Roman" w:eastAsia="Times New Roman" w:hAnsi="Times New Roman" w:cs="Times New Roman"/>
          <w:b/>
          <w:lang w:eastAsia="ru-RU"/>
        </w:rPr>
        <w:t>ачестве задатка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6.1. Для участия в аукционе устанавливается требование о внесении задатка.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6.2.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требований Разделов 4,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 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Реквизиты счета для перечисления задатка: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Расчетный счет: 40702810510050001273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Корреспондентский счет: 30101810145250000411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БИК: 044525411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ИНН: 7707704692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КПП: 772501001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Наименование банка получателя: Филиал "Центральный" Банка ВТБ (ПАО) в г. Москва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Наименование получателя: АО "Единая электронная торговая площадка"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В назначении платежа необходимо указать: </w:t>
      </w:r>
      <w:r w:rsidRPr="00276EA4">
        <w:rPr>
          <w:rFonts w:ascii="Times New Roman" w:eastAsia="Times New Roman" w:hAnsi="Times New Roman" w:cs="Times New Roman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Подача Заявки и блокирование задатка является заключением Соглашения о задатке.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6.3. 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276EA4" w:rsidRPr="00276EA4" w:rsidRDefault="00276EA4" w:rsidP="00276EA4">
      <w:pPr>
        <w:suppressAutoHyphens w:val="0"/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6.4.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Задаток, внесенный лицом, признанным победителем аукциона (далее –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7. Порядок, форма и срок приема и отзыва Заявок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7.1. 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7.2. Заявитель с учетом требований Разделов 4, 5, 6 подает заявку в соответствии с Регламентом и Инструкциями.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7.3. Заявка направляется Заявителем Оператору электронной площадки в сроки, указанные в пунктах 2.7, 2.8 Извещения, путем: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7.3.1. 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  <w:proofErr w:type="gramEnd"/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 *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lastRenderedPageBreak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7.3.2. подписания Заявки ЭП Заявителя в соответствии с Регламентом и Инструкциями.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7.5. В соответствии с Регламентом и Инструкциями Оператор электронной площадки возвращает Заявку Заявителю в случае: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получения Заявки, после установленных в пункте 2.8 Извещении дня и времени окончания срока приема Заявок.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7.7. Заявитель вправе отозвать Заявку в любое время до установленных даты и времени окончания срока приема Заявок (пункт 2.8 Извещения) в соответствии с Регламентом и Инструкциями.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7.8. 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7.9. Прием Заявок прекращается Оператором электронной площадки с помощью программных и технических сре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дств в д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>ату и время окончания срока приема Заявок, указанные в пункте 2.8 Извещения.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7.10. Ответственность за достоверность указанной в Заявке информации и приложенных к ней документов несет Заявитель.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7.11. 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8. Аукционная комиссия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8.1. Аукционная комиссия формируется Организатором аукциона и осуществляет следующие полномочия: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8.2.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9. Порядок рассмотрения Заявок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9.1. Рассмотрение Заявок осуществляется Аукционной комиссией.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9.2. Заявитель не допускается к участию в аукционе в следующих случаях: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276EA4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276EA4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lastRenderedPageBreak/>
        <w:t>9.3.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размещает Протокол рассмотрения заявок на участие в аукционе на электронной площадке.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9.4.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9.5.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указанных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в пункте 2.11 Извещения.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10. Порядок проведения аукциона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10.1. Проведение аукциона в соответствии с Регламентом и Инструкциями обеспечивается Оператором электронной площадки.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10.2.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10.3. Процедура аукциона проводится в день и время,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указанные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10.4. Аукцион проводится путем повышения Начальной цены Предмета аукциона на «шаг аукциона».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10.5. Подача предложений о цене (торговая сессия) в ходе аукциона возможна в течение установленного временного интервала.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10.6. Оператор электронной площадки размещает в торговой секции лучшее текущее предложение о цене и время его поступления, а также время, оставшееся до истечения срока предоставления предложений о цене. Если в течение времени для подачи предложений о цене не поступает ни одного предложения о цене, которое предусматривало бы более высокую цену предмета аукциона, аукцион при помощи программных и технических средств электронной площадки завершается. В случае поступления предложения о более высокой цене предмета аукциона, время предоставления следующих предложений о цене предмета аукциона продлевается на установленный временной интервал.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10.7. Победителем признается Участник, предложивший наибольшую цену Предмета аукциона.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10.9. Ход проведения процедуры подачи предложений о цене оператором электронной площадки фиксируется в электронном журнале, который направляется организатору аукциона после завершения аукциона.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10.10 Аукционная комиссия на основании журнала хода торгов определяет победителя аукциона. Результаты аукциона оформляются Протоколом, который составляет организатор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10.11.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10.12. Аукцион признается несостоявшимся в случаях, если: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по окончании срока подачи Заявок была подана только одна Заявка;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по окончании срока подачи Заявок не подано ни одной Заявки;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всех Заявителей;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- в случае если в ходе аукциона не поступило ни одного предложения о цене Предмета аукциона,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которое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предусматривало бы более высокую цену Предмета аукциона.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EA4">
        <w:rPr>
          <w:rFonts w:ascii="Times New Roman" w:eastAsia="Times New Roman" w:hAnsi="Times New Roman" w:cs="Times New Roman"/>
          <w:b/>
          <w:lang w:eastAsia="ru-RU"/>
        </w:rPr>
        <w:t>11. Условия и сроки заключения договора аренды земельного участка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lastRenderedPageBreak/>
        <w:t>11.1. Заключение договора аренды 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11.2. В случае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11.3. В случае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11.4 Арендодатель направляет Победителю аукциона подписанный проект договора аренды земельного участка в десятидневный срок со дня составления Протокола о результатах аукциона.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11.5. Не допускается заключение договора аренды земельного участка ранее, чем через 10 (десять) дней со дня размещения информации о результатах аукциона на Официальном сайте торгов.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11.6.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 xml:space="preserve">11.7. Если договор аренды земельного участка в течение 30 (тридцати) дней со дня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направления проекта договора аренды земельного участка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11.8. В случае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11.9. В случае</w:t>
      </w:r>
      <w:proofErr w:type="gramStart"/>
      <w:r w:rsidRPr="00276EA4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276EA4">
        <w:rPr>
          <w:rFonts w:ascii="Times New Roman" w:eastAsia="Times New Roman" w:hAnsi="Times New Roman" w:cs="Times New Roman"/>
          <w:lang w:eastAsia="ru-RU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К настоящему извещению прилагается: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1) Заявка на участие в аукционе на право заключения договора аренды земельного участка (приложение 1)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276EA4">
        <w:rPr>
          <w:rFonts w:ascii="Times New Roman" w:eastAsia="Times New Roman" w:hAnsi="Times New Roman" w:cs="Times New Roman"/>
          <w:lang w:eastAsia="ru-RU"/>
        </w:rPr>
        <w:t>2) Проект договора аренды земельного участка (приложение 2).</w:t>
      </w:r>
    </w:p>
    <w:p w:rsidR="00276EA4" w:rsidRPr="00276EA4" w:rsidRDefault="00276EA4" w:rsidP="00276EA4">
      <w:pPr>
        <w:suppressAutoHyphens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76EA4" w:rsidRDefault="00276EA4" w:rsidP="00276EA4"/>
    <w:p w:rsidR="00276EA4" w:rsidRDefault="00276EA4" w:rsidP="00276EA4"/>
    <w:p w:rsidR="00276EA4" w:rsidRDefault="00276EA4" w:rsidP="00276EA4"/>
    <w:p w:rsidR="00276EA4" w:rsidRPr="00276EA4" w:rsidRDefault="00276EA4" w:rsidP="00276EA4">
      <w:bookmarkStart w:id="0" w:name="_GoBack"/>
      <w:bookmarkEnd w:id="0"/>
    </w:p>
    <w:p w:rsidR="00276EA4" w:rsidRPr="00276EA4" w:rsidRDefault="00276EA4" w:rsidP="00276EA4"/>
    <w:p w:rsidR="00276EA4" w:rsidRPr="00276EA4" w:rsidRDefault="00276EA4" w:rsidP="00276EA4"/>
    <w:p w:rsidR="00276EA4" w:rsidRPr="00276EA4" w:rsidRDefault="00276EA4" w:rsidP="00276EA4"/>
    <w:p w:rsidR="00276EA4" w:rsidRPr="00882897" w:rsidRDefault="00276EA4" w:rsidP="00276EA4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276EA4" w:rsidRPr="006B7D1B" w:rsidRDefault="00276EA4" w:rsidP="00276EA4"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</w:t>
      </w:r>
    </w:p>
    <w:p w:rsidR="000F2B2F" w:rsidRPr="00276EA4" w:rsidRDefault="000F2B2F" w:rsidP="00276EA4"/>
    <w:sectPr w:rsidR="000F2B2F" w:rsidRPr="00276EA4" w:rsidSect="00276EA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A1"/>
    <w:rsid w:val="000F2B2F"/>
    <w:rsid w:val="00276EA4"/>
    <w:rsid w:val="006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4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4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m.karatuz@yandex" TargetMode="External"/><Relationship Id="rId12" Type="http://schemas.openxmlformats.org/officeDocument/2006/relationships/hyperlink" Target="http://www.roselto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hyperlink" Target="https://torgi.gov.ru/new" TargetMode="External"/><Relationship Id="rId10" Type="http://schemas.openxmlformats.org/officeDocument/2006/relationships/hyperlink" Target="https://torgi.gov.ru/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3367</Words>
  <Characters>19193</Characters>
  <Application>Microsoft Office Word</Application>
  <DocSecurity>0</DocSecurity>
  <Lines>159</Lines>
  <Paragraphs>45</Paragraphs>
  <ScaleCrop>false</ScaleCrop>
  <Company>SPecialiST RePack</Company>
  <LinksUpToDate>false</LinksUpToDate>
  <CharactersWithSpaces>22515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2024-08-29T07:39:00Z</dcterms:created>
  <dcterms:modified xsi:type="dcterms:W3CDTF">2024-08-29T07:41:00Z</dcterms:modified>
</cp:coreProperties>
</file>