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F7" w:rsidRPr="00C550A4" w:rsidRDefault="001E66F7" w:rsidP="001E66F7">
      <w:pPr>
        <w:ind w:firstLine="0"/>
        <w:jc w:val="center"/>
        <w:rPr>
          <w:b/>
          <w:i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Сагайский</w:t>
      </w:r>
    </w:p>
    <w:p w:rsidR="001E66F7" w:rsidRPr="00C550A4" w:rsidRDefault="001E66F7" w:rsidP="001E66F7">
      <w:pPr>
        <w:ind w:firstLine="0"/>
        <w:jc w:val="center"/>
        <w:rPr>
          <w:b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вестник</w:t>
      </w:r>
    </w:p>
    <w:p w:rsidR="001E66F7" w:rsidRPr="00C550A4" w:rsidRDefault="001E66F7" w:rsidP="001E66F7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 xml:space="preserve">Печатное издание органа местного самоуправления </w:t>
      </w:r>
    </w:p>
    <w:p w:rsidR="001E66F7" w:rsidRPr="00C550A4" w:rsidRDefault="001E66F7" w:rsidP="001E66F7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>Сагайского сельсовета</w:t>
      </w:r>
    </w:p>
    <w:p w:rsidR="001E66F7" w:rsidRPr="00C550A4" w:rsidRDefault="001E66F7" w:rsidP="001E66F7">
      <w:pPr>
        <w:ind w:firstLine="0"/>
        <w:jc w:val="left"/>
        <w:rPr>
          <w:b/>
          <w:szCs w:val="28"/>
        </w:rPr>
      </w:pPr>
    </w:p>
    <w:p w:rsidR="001E66F7" w:rsidRPr="00C550A4" w:rsidRDefault="001E66F7" w:rsidP="001E66F7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13.09</w:t>
      </w:r>
      <w:r w:rsidRPr="00C550A4">
        <w:rPr>
          <w:b/>
          <w:szCs w:val="28"/>
        </w:rPr>
        <w:t xml:space="preserve">.2023                                 с. </w:t>
      </w:r>
      <w:proofErr w:type="spellStart"/>
      <w:r w:rsidRPr="00C550A4">
        <w:rPr>
          <w:b/>
          <w:szCs w:val="28"/>
        </w:rPr>
        <w:t>Сагайское</w:t>
      </w:r>
      <w:proofErr w:type="spellEnd"/>
      <w:r w:rsidRPr="00C550A4">
        <w:rPr>
          <w:b/>
          <w:szCs w:val="28"/>
        </w:rPr>
        <w:t xml:space="preserve">                                     № </w:t>
      </w:r>
      <w:r>
        <w:rPr>
          <w:b/>
          <w:szCs w:val="28"/>
        </w:rPr>
        <w:t>34 (464</w:t>
      </w:r>
      <w:r w:rsidRPr="00C550A4">
        <w:rPr>
          <w:b/>
          <w:szCs w:val="28"/>
        </w:rPr>
        <w:t>)</w:t>
      </w:r>
    </w:p>
    <w:p w:rsidR="001E66F7" w:rsidRDefault="001E66F7" w:rsidP="001E66F7">
      <w:pPr>
        <w:spacing w:line="276" w:lineRule="auto"/>
        <w:ind w:firstLine="0"/>
        <w:jc w:val="center"/>
        <w:rPr>
          <w:sz w:val="24"/>
        </w:rPr>
      </w:pPr>
    </w:p>
    <w:p w:rsidR="001E66F7" w:rsidRPr="001E66F7" w:rsidRDefault="001E66F7" w:rsidP="001E66F7">
      <w:pPr>
        <w:spacing w:line="276" w:lineRule="auto"/>
        <w:ind w:firstLine="0"/>
        <w:jc w:val="center"/>
        <w:rPr>
          <w:sz w:val="24"/>
        </w:rPr>
      </w:pPr>
      <w:r w:rsidRPr="001E66F7">
        <w:rPr>
          <w:sz w:val="24"/>
        </w:rPr>
        <w:t>САГАЙСКИЙ СЕЛЬСКИЙ СОВЕТ ДЕПУТАТОВ</w:t>
      </w:r>
    </w:p>
    <w:p w:rsidR="001E66F7" w:rsidRPr="001E66F7" w:rsidRDefault="001E66F7" w:rsidP="001E66F7">
      <w:pPr>
        <w:spacing w:line="276" w:lineRule="auto"/>
        <w:ind w:firstLine="0"/>
        <w:jc w:val="center"/>
        <w:rPr>
          <w:sz w:val="24"/>
        </w:rPr>
      </w:pPr>
      <w:r w:rsidRPr="001E66F7">
        <w:rPr>
          <w:sz w:val="24"/>
        </w:rPr>
        <w:t>КАРАТУЗСКОГО РАЙОНА</w:t>
      </w:r>
    </w:p>
    <w:p w:rsidR="001E66F7" w:rsidRPr="001E66F7" w:rsidRDefault="001E66F7" w:rsidP="001E66F7">
      <w:pPr>
        <w:spacing w:line="276" w:lineRule="auto"/>
        <w:ind w:firstLine="0"/>
        <w:jc w:val="center"/>
        <w:rPr>
          <w:sz w:val="24"/>
        </w:rPr>
      </w:pPr>
      <w:r w:rsidRPr="001E66F7">
        <w:rPr>
          <w:sz w:val="24"/>
        </w:rPr>
        <w:t>КРАСНОЯРСКОГО КРАЯ</w:t>
      </w:r>
    </w:p>
    <w:p w:rsidR="001E66F7" w:rsidRPr="001E66F7" w:rsidRDefault="001E66F7" w:rsidP="001E66F7">
      <w:pPr>
        <w:spacing w:line="276" w:lineRule="auto"/>
        <w:ind w:firstLine="0"/>
        <w:rPr>
          <w:sz w:val="24"/>
        </w:rPr>
      </w:pPr>
    </w:p>
    <w:p w:rsidR="001E66F7" w:rsidRPr="001E66F7" w:rsidRDefault="001E66F7" w:rsidP="001E66F7">
      <w:pPr>
        <w:spacing w:after="200" w:line="276" w:lineRule="auto"/>
        <w:ind w:firstLine="284"/>
        <w:rPr>
          <w:sz w:val="24"/>
        </w:rPr>
      </w:pPr>
      <w:r w:rsidRPr="001E66F7">
        <w:rPr>
          <w:sz w:val="24"/>
        </w:rPr>
        <w:t xml:space="preserve">                                             </w:t>
      </w:r>
      <w:r>
        <w:rPr>
          <w:sz w:val="24"/>
        </w:rPr>
        <w:t xml:space="preserve">          </w:t>
      </w:r>
      <w:r w:rsidRPr="001E66F7">
        <w:rPr>
          <w:sz w:val="24"/>
        </w:rPr>
        <w:t>РАСПОРЯЖЕНИЕ</w:t>
      </w:r>
    </w:p>
    <w:p w:rsidR="001E66F7" w:rsidRPr="001E66F7" w:rsidRDefault="001E66F7" w:rsidP="001E66F7">
      <w:pPr>
        <w:spacing w:after="200" w:line="276" w:lineRule="auto"/>
        <w:ind w:firstLine="0"/>
        <w:rPr>
          <w:sz w:val="24"/>
        </w:rPr>
      </w:pPr>
      <w:r w:rsidRPr="001E66F7">
        <w:rPr>
          <w:sz w:val="24"/>
        </w:rPr>
        <w:t xml:space="preserve">12.09.2023                                 </w:t>
      </w:r>
      <w:r>
        <w:rPr>
          <w:sz w:val="24"/>
        </w:rPr>
        <w:t xml:space="preserve">       </w:t>
      </w:r>
      <w:r w:rsidRPr="001E66F7">
        <w:rPr>
          <w:sz w:val="24"/>
        </w:rPr>
        <w:t xml:space="preserve">    с. </w:t>
      </w:r>
      <w:proofErr w:type="spellStart"/>
      <w:r w:rsidRPr="001E66F7">
        <w:rPr>
          <w:sz w:val="24"/>
        </w:rPr>
        <w:t>Сагайское</w:t>
      </w:r>
      <w:proofErr w:type="spellEnd"/>
      <w:r w:rsidRPr="001E66F7">
        <w:rPr>
          <w:sz w:val="24"/>
        </w:rPr>
        <w:t xml:space="preserve">                                   </w:t>
      </w:r>
      <w:r>
        <w:rPr>
          <w:sz w:val="24"/>
        </w:rPr>
        <w:t xml:space="preserve">                    </w:t>
      </w:r>
      <w:r w:rsidRPr="001E66F7">
        <w:rPr>
          <w:sz w:val="24"/>
        </w:rPr>
        <w:t xml:space="preserve">    № 21</w:t>
      </w:r>
    </w:p>
    <w:p w:rsidR="001E66F7" w:rsidRPr="001E66F7" w:rsidRDefault="001E66F7" w:rsidP="001E66F7">
      <w:pPr>
        <w:spacing w:after="200" w:line="276" w:lineRule="auto"/>
        <w:ind w:firstLine="567"/>
        <w:rPr>
          <w:sz w:val="24"/>
        </w:rPr>
      </w:pPr>
      <w:r w:rsidRPr="001E66F7">
        <w:rPr>
          <w:sz w:val="24"/>
        </w:rPr>
        <w:t>О созыве двадцать второй  очередной сессии Совета депутатов</w:t>
      </w:r>
    </w:p>
    <w:p w:rsidR="001E66F7" w:rsidRPr="001E66F7" w:rsidRDefault="001E66F7" w:rsidP="001E66F7">
      <w:pPr>
        <w:spacing w:after="200" w:line="276" w:lineRule="auto"/>
        <w:ind w:firstLine="567"/>
        <w:rPr>
          <w:sz w:val="24"/>
        </w:rPr>
      </w:pPr>
      <w:r w:rsidRPr="001E66F7">
        <w:rPr>
          <w:sz w:val="24"/>
        </w:rPr>
        <w:t>Руководствуясь статьей 12 Устава Сагайского сельсовета Каратузского района Красноярского края:</w:t>
      </w:r>
    </w:p>
    <w:p w:rsidR="001E66F7" w:rsidRPr="001E66F7" w:rsidRDefault="001E66F7" w:rsidP="001E66F7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-142" w:firstLine="709"/>
        <w:contextualSpacing/>
        <w:rPr>
          <w:sz w:val="24"/>
        </w:rPr>
      </w:pPr>
      <w:r w:rsidRPr="001E66F7">
        <w:rPr>
          <w:sz w:val="24"/>
        </w:rPr>
        <w:t xml:space="preserve">Созвать  двадцать вторую очередную сессию Сагайского сельского Совета депутатов четвертого  созыва  22.09.2023 года в 14 часов 00 минут в здании администрации Сагайского сельсовета по адресу: с. </w:t>
      </w:r>
      <w:proofErr w:type="spellStart"/>
      <w:r w:rsidRPr="001E66F7">
        <w:rPr>
          <w:sz w:val="24"/>
        </w:rPr>
        <w:t>Сагайское</w:t>
      </w:r>
      <w:proofErr w:type="spellEnd"/>
      <w:r w:rsidRPr="001E66F7">
        <w:rPr>
          <w:sz w:val="24"/>
        </w:rPr>
        <w:t xml:space="preserve">, ул. </w:t>
      </w:r>
      <w:proofErr w:type="gramStart"/>
      <w:r w:rsidRPr="001E66F7">
        <w:rPr>
          <w:sz w:val="24"/>
        </w:rPr>
        <w:t>Советская</w:t>
      </w:r>
      <w:proofErr w:type="gramEnd"/>
      <w:r w:rsidRPr="001E66F7">
        <w:rPr>
          <w:sz w:val="24"/>
        </w:rPr>
        <w:t xml:space="preserve"> д.8 с предлагаемой повесткой дня:</w:t>
      </w:r>
    </w:p>
    <w:p w:rsidR="001E66F7" w:rsidRPr="001E66F7" w:rsidRDefault="001E66F7" w:rsidP="001E66F7">
      <w:pPr>
        <w:tabs>
          <w:tab w:val="left" w:pos="993"/>
        </w:tabs>
        <w:spacing w:after="200" w:line="276" w:lineRule="auto"/>
        <w:ind w:firstLine="567"/>
        <w:contextualSpacing/>
        <w:rPr>
          <w:sz w:val="24"/>
        </w:rPr>
      </w:pPr>
      <w:r w:rsidRPr="001E66F7">
        <w:rPr>
          <w:sz w:val="24"/>
        </w:rPr>
        <w:t>1.1. Об утверждении Порядка оказания поддержки гражданам и их объединениям, участвующим в охране  общественного порядка, создания условий для деятельности народных дружин.</w:t>
      </w:r>
    </w:p>
    <w:p w:rsidR="001E66F7" w:rsidRPr="001E66F7" w:rsidRDefault="001E66F7" w:rsidP="001E66F7">
      <w:pPr>
        <w:spacing w:after="200" w:line="276" w:lineRule="auto"/>
        <w:ind w:firstLine="567"/>
        <w:contextualSpacing/>
        <w:rPr>
          <w:rFonts w:eastAsiaTheme="minorEastAsia"/>
          <w:sz w:val="24"/>
        </w:rPr>
      </w:pPr>
      <w:r w:rsidRPr="001E66F7">
        <w:rPr>
          <w:rFonts w:eastAsiaTheme="minorEastAsia"/>
          <w:sz w:val="24"/>
        </w:rPr>
        <w:t xml:space="preserve">1.2. </w:t>
      </w:r>
      <w:r w:rsidRPr="001E66F7">
        <w:rPr>
          <w:rFonts w:eastAsiaTheme="minorEastAsia"/>
          <w:bCs/>
          <w:sz w:val="24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Pr="001E66F7">
        <w:rPr>
          <w:rFonts w:eastAsiaTheme="minorEastAsia"/>
          <w:sz w:val="24"/>
        </w:rPr>
        <w:t>муниципального образования Сагайский сельсовет</w:t>
      </w:r>
      <w:r w:rsidRPr="001E66F7">
        <w:rPr>
          <w:rFonts w:eastAsiaTheme="minorEastAsia"/>
          <w:bCs/>
          <w:sz w:val="24"/>
        </w:rPr>
        <w:t xml:space="preserve">, а также земельных участках, расположенных на территории </w:t>
      </w:r>
      <w:r w:rsidRPr="001E66F7">
        <w:rPr>
          <w:rFonts w:eastAsiaTheme="minorEastAsia"/>
          <w:sz w:val="24"/>
        </w:rPr>
        <w:t>муниципального образования Сагайский сельсовет</w:t>
      </w:r>
      <w:r w:rsidRPr="001E66F7">
        <w:rPr>
          <w:rFonts w:eastAsiaTheme="minorEastAsia"/>
          <w:bCs/>
          <w:sz w:val="24"/>
        </w:rPr>
        <w:t>, государственная собственность на которые</w:t>
      </w:r>
      <w:r w:rsidRPr="001E66F7">
        <w:rPr>
          <w:rFonts w:eastAsiaTheme="minorEastAsia"/>
          <w:bCs/>
          <w:sz w:val="24"/>
        </w:rPr>
        <w:br/>
        <w:t>не разграничена, не входящих в государственный лесной фонд Российской Федерации</w:t>
      </w:r>
      <w:r w:rsidRPr="001E66F7">
        <w:rPr>
          <w:rFonts w:eastAsiaTheme="minorEastAsia"/>
          <w:sz w:val="24"/>
        </w:rPr>
        <w:t>.</w:t>
      </w:r>
    </w:p>
    <w:p w:rsidR="001E66F7" w:rsidRPr="001E66F7" w:rsidRDefault="001E66F7" w:rsidP="001E66F7">
      <w:pPr>
        <w:spacing w:after="200" w:line="276" w:lineRule="auto"/>
        <w:ind w:firstLine="567"/>
        <w:contextualSpacing/>
        <w:rPr>
          <w:rFonts w:eastAsiaTheme="minorEastAsia"/>
          <w:bCs/>
          <w:sz w:val="24"/>
        </w:rPr>
      </w:pPr>
      <w:r w:rsidRPr="001E66F7">
        <w:rPr>
          <w:rFonts w:eastAsiaTheme="minorEastAsia"/>
          <w:sz w:val="24"/>
        </w:rPr>
        <w:t xml:space="preserve">1.3. </w:t>
      </w:r>
      <w:r w:rsidRPr="001E66F7">
        <w:rPr>
          <w:rFonts w:eastAsiaTheme="minorEastAsia"/>
          <w:bCs/>
          <w:sz w:val="24"/>
        </w:rPr>
        <w:t>О внесении  дополнений  в решение Сагайского сельского Совета депутатов от 22.12.2020 № 04-08 « Об утверждении Правил благоустройства территории муниципального образования Сагайский сельсовет Каратузского района Красноярского края».</w:t>
      </w:r>
    </w:p>
    <w:p w:rsidR="001E66F7" w:rsidRPr="001E66F7" w:rsidRDefault="001E66F7" w:rsidP="001E66F7">
      <w:pPr>
        <w:spacing w:after="200" w:line="276" w:lineRule="auto"/>
        <w:ind w:firstLine="567"/>
        <w:contextualSpacing/>
        <w:rPr>
          <w:color w:val="000000"/>
          <w:sz w:val="24"/>
        </w:rPr>
      </w:pPr>
      <w:r w:rsidRPr="001E66F7">
        <w:rPr>
          <w:sz w:val="24"/>
        </w:rPr>
        <w:t xml:space="preserve">2. Настоящее распоряжение подлежит официальному опубликованию в газете «Сагайский вестник». </w:t>
      </w:r>
    </w:p>
    <w:p w:rsidR="001E66F7" w:rsidRPr="001E66F7" w:rsidRDefault="001E66F7" w:rsidP="001E66F7">
      <w:pPr>
        <w:spacing w:after="200" w:line="276" w:lineRule="auto"/>
        <w:ind w:firstLine="567"/>
        <w:contextualSpacing/>
        <w:rPr>
          <w:sz w:val="24"/>
        </w:rPr>
      </w:pPr>
      <w:r w:rsidRPr="001E66F7">
        <w:rPr>
          <w:sz w:val="24"/>
        </w:rPr>
        <w:t xml:space="preserve">3. </w:t>
      </w:r>
      <w:proofErr w:type="gramStart"/>
      <w:r w:rsidRPr="001E66F7">
        <w:rPr>
          <w:sz w:val="24"/>
        </w:rPr>
        <w:t>Контроль за</w:t>
      </w:r>
      <w:proofErr w:type="gramEnd"/>
      <w:r w:rsidRPr="001E66F7">
        <w:rPr>
          <w:sz w:val="24"/>
        </w:rPr>
        <w:t xml:space="preserve"> исполнением настоящего распоряжения оставляю за собой.</w:t>
      </w:r>
    </w:p>
    <w:p w:rsidR="001E66F7" w:rsidRPr="001E66F7" w:rsidRDefault="001E66F7" w:rsidP="001E66F7">
      <w:pPr>
        <w:spacing w:after="200" w:line="276" w:lineRule="auto"/>
        <w:ind w:firstLine="567"/>
        <w:contextualSpacing/>
        <w:rPr>
          <w:color w:val="000000"/>
          <w:sz w:val="24"/>
        </w:rPr>
      </w:pPr>
      <w:r w:rsidRPr="001E66F7">
        <w:rPr>
          <w:sz w:val="24"/>
        </w:rPr>
        <w:t>4.</w:t>
      </w:r>
      <w:r w:rsidRPr="001E66F7">
        <w:rPr>
          <w:rFonts w:ascii="Calibri" w:hAnsi="Calibri"/>
          <w:sz w:val="24"/>
        </w:rPr>
        <w:t xml:space="preserve"> </w:t>
      </w:r>
      <w:r w:rsidRPr="001E66F7">
        <w:rPr>
          <w:sz w:val="24"/>
        </w:rPr>
        <w:t>Распоряжение вступает в силу со дня его подписания.</w:t>
      </w:r>
    </w:p>
    <w:p w:rsidR="001E66F7" w:rsidRPr="001E66F7" w:rsidRDefault="001E66F7" w:rsidP="001E66F7">
      <w:pPr>
        <w:spacing w:line="276" w:lineRule="auto"/>
        <w:ind w:firstLine="0"/>
        <w:rPr>
          <w:sz w:val="24"/>
        </w:rPr>
      </w:pPr>
    </w:p>
    <w:p w:rsidR="001E66F7" w:rsidRPr="001E66F7" w:rsidRDefault="001E66F7" w:rsidP="001E66F7">
      <w:pPr>
        <w:spacing w:line="276" w:lineRule="auto"/>
        <w:ind w:firstLine="0"/>
        <w:rPr>
          <w:sz w:val="24"/>
        </w:rPr>
      </w:pPr>
      <w:r w:rsidRPr="001E66F7">
        <w:rPr>
          <w:sz w:val="24"/>
        </w:rPr>
        <w:t xml:space="preserve">Председатель Сагайского </w:t>
      </w:r>
    </w:p>
    <w:p w:rsidR="001E66F7" w:rsidRPr="001E66F7" w:rsidRDefault="001E66F7" w:rsidP="001E66F7">
      <w:pPr>
        <w:spacing w:line="276" w:lineRule="auto"/>
        <w:ind w:firstLine="0"/>
        <w:rPr>
          <w:rFonts w:ascii="Calibri" w:hAnsi="Calibri"/>
          <w:sz w:val="24"/>
        </w:rPr>
      </w:pPr>
      <w:r w:rsidRPr="001E66F7">
        <w:rPr>
          <w:sz w:val="24"/>
        </w:rPr>
        <w:t>сельского Совета депутатов                                                          А.Н. Кузьмин</w:t>
      </w:r>
    </w:p>
    <w:p w:rsidR="001E66F7" w:rsidRPr="001E66F7" w:rsidRDefault="001E66F7" w:rsidP="001E66F7">
      <w:pPr>
        <w:spacing w:after="200" w:line="276" w:lineRule="auto"/>
        <w:ind w:firstLine="0"/>
        <w:jc w:val="left"/>
        <w:rPr>
          <w:rFonts w:ascii="Calibri" w:hAnsi="Calibri"/>
          <w:sz w:val="24"/>
        </w:rPr>
      </w:pPr>
    </w:p>
    <w:p w:rsidR="00155728" w:rsidRPr="00155728" w:rsidRDefault="00155728" w:rsidP="00155728">
      <w:pPr>
        <w:ind w:firstLine="709"/>
        <w:jc w:val="center"/>
        <w:rPr>
          <w:color w:val="000000"/>
          <w:sz w:val="24"/>
        </w:rPr>
      </w:pPr>
      <w:r w:rsidRPr="00155728">
        <w:rPr>
          <w:bCs/>
          <w:color w:val="000000"/>
          <w:sz w:val="24"/>
        </w:rPr>
        <w:lastRenderedPageBreak/>
        <w:t>АДМИНИСТРАЦИЯ САГАЙСКОГО СЕЛЬСОВЕТА</w:t>
      </w:r>
      <w:r w:rsidRPr="00155728">
        <w:rPr>
          <w:color w:val="000000"/>
          <w:sz w:val="24"/>
        </w:rPr>
        <w:br/>
      </w:r>
      <w:r w:rsidRPr="00155728">
        <w:rPr>
          <w:bCs/>
          <w:color w:val="000000"/>
          <w:sz w:val="24"/>
        </w:rPr>
        <w:t>КАРАТУЗСКОГО РАЙОНА</w:t>
      </w:r>
    </w:p>
    <w:p w:rsidR="00155728" w:rsidRPr="00155728" w:rsidRDefault="00155728" w:rsidP="00155728">
      <w:pPr>
        <w:ind w:firstLine="709"/>
        <w:jc w:val="center"/>
        <w:rPr>
          <w:color w:val="000000"/>
          <w:sz w:val="24"/>
        </w:rPr>
      </w:pPr>
      <w:r w:rsidRPr="00155728">
        <w:rPr>
          <w:bCs/>
          <w:color w:val="000000"/>
          <w:sz w:val="24"/>
        </w:rPr>
        <w:t>КРАСНОЯРСКОГО КРАЯ</w:t>
      </w:r>
    </w:p>
    <w:p w:rsidR="00155728" w:rsidRPr="00155728" w:rsidRDefault="00155728" w:rsidP="00155728">
      <w:pPr>
        <w:ind w:firstLine="709"/>
        <w:jc w:val="center"/>
        <w:rPr>
          <w:color w:val="000000"/>
          <w:sz w:val="24"/>
        </w:rPr>
      </w:pPr>
      <w:r w:rsidRPr="00155728">
        <w:rPr>
          <w:bCs/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jc w:val="center"/>
        <w:rPr>
          <w:color w:val="000000"/>
          <w:sz w:val="24"/>
        </w:rPr>
      </w:pPr>
      <w:r w:rsidRPr="00155728">
        <w:rPr>
          <w:bCs/>
          <w:color w:val="000000"/>
          <w:sz w:val="24"/>
        </w:rPr>
        <w:t>ПОСТАНОВЛЕНИЕ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tabs>
          <w:tab w:val="center" w:pos="5032"/>
        </w:tabs>
        <w:ind w:firstLine="0"/>
        <w:jc w:val="left"/>
        <w:rPr>
          <w:color w:val="000000"/>
          <w:sz w:val="24"/>
        </w:rPr>
      </w:pPr>
      <w:r w:rsidRPr="00155728">
        <w:rPr>
          <w:bCs/>
          <w:color w:val="000000"/>
          <w:sz w:val="24"/>
        </w:rPr>
        <w:t>13.09.2023                                                       </w:t>
      </w:r>
      <w:r w:rsidRPr="00155728">
        <w:rPr>
          <w:bCs/>
          <w:color w:val="000000"/>
          <w:sz w:val="24"/>
        </w:rPr>
        <w:tab/>
        <w:t xml:space="preserve">с </w:t>
      </w:r>
      <w:proofErr w:type="spellStart"/>
      <w:r w:rsidRPr="00155728">
        <w:rPr>
          <w:bCs/>
          <w:color w:val="000000"/>
          <w:sz w:val="24"/>
        </w:rPr>
        <w:t>Сагайское</w:t>
      </w:r>
      <w:proofErr w:type="spellEnd"/>
      <w:r w:rsidRPr="00155728">
        <w:rPr>
          <w:color w:val="000000"/>
          <w:sz w:val="24"/>
        </w:rPr>
        <w:t xml:space="preserve">                                               </w:t>
      </w:r>
      <w:r w:rsidRPr="00155728">
        <w:rPr>
          <w:bCs/>
          <w:color w:val="000000"/>
          <w:sz w:val="24"/>
        </w:rPr>
        <w:t>№ 45-П</w:t>
      </w:r>
    </w:p>
    <w:p w:rsidR="00155728" w:rsidRPr="00155728" w:rsidRDefault="00155728" w:rsidP="00155728">
      <w:pPr>
        <w:ind w:firstLine="709"/>
        <w:jc w:val="center"/>
        <w:rPr>
          <w:rFonts w:ascii="Arial" w:hAnsi="Arial" w:cs="Arial"/>
          <w:color w:val="000000"/>
          <w:sz w:val="24"/>
        </w:rPr>
      </w:pPr>
      <w:r w:rsidRPr="00155728">
        <w:rPr>
          <w:rFonts w:ascii="Arial" w:hAnsi="Arial" w:cs="Arial"/>
          <w:color w:val="000000"/>
          <w:sz w:val="24"/>
        </w:rPr>
        <w:t> </w:t>
      </w:r>
    </w:p>
    <w:p w:rsidR="00155728" w:rsidRPr="00155728" w:rsidRDefault="00155728" w:rsidP="00155728">
      <w:pPr>
        <w:ind w:firstLine="567"/>
        <w:jc w:val="left"/>
        <w:rPr>
          <w:color w:val="000000"/>
          <w:sz w:val="24"/>
        </w:rPr>
      </w:pPr>
      <w:r w:rsidRPr="00155728">
        <w:rPr>
          <w:bCs/>
          <w:color w:val="000000"/>
          <w:sz w:val="24"/>
        </w:rPr>
        <w:t>Об утверждении Положения об организации и осуществлении первичного воинского учета на территории Сагайского сельсовета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proofErr w:type="gramStart"/>
      <w:r w:rsidRPr="00155728">
        <w:rPr>
          <w:color w:val="000000"/>
          <w:sz w:val="24"/>
        </w:rPr>
        <w:t>В соответствии с </w:t>
      </w:r>
      <w:hyperlink r:id="rId6" w:tgtFrame="_blank" w:history="1">
        <w:r w:rsidRPr="00155728">
          <w:rPr>
            <w:color w:val="0000FF"/>
            <w:sz w:val="24"/>
          </w:rPr>
          <w:t>Конституцией Российской Федерации</w:t>
        </w:r>
      </w:hyperlink>
      <w:r w:rsidRPr="00155728">
        <w:rPr>
          <w:color w:val="000000"/>
          <w:sz w:val="24"/>
        </w:rPr>
        <w:t>, Федеральным законом </w:t>
      </w:r>
      <w:hyperlink r:id="rId7" w:tgtFrame="_blank" w:history="1">
        <w:r w:rsidRPr="00155728">
          <w:rPr>
            <w:color w:val="0000FF"/>
            <w:sz w:val="24"/>
          </w:rPr>
          <w:t>от 31.05.1996 № 61-ФЗ</w:t>
        </w:r>
      </w:hyperlink>
      <w:r w:rsidRPr="00155728">
        <w:rPr>
          <w:color w:val="000000"/>
          <w:sz w:val="24"/>
        </w:rPr>
        <w:t> «Об обороне», Федеральным законом </w:t>
      </w:r>
      <w:hyperlink r:id="rId8" w:tgtFrame="_blank" w:history="1">
        <w:r w:rsidRPr="00155728">
          <w:rPr>
            <w:color w:val="0000FF"/>
            <w:sz w:val="24"/>
          </w:rPr>
          <w:t>от 26.02.1997 № 31-ФЗ</w:t>
        </w:r>
      </w:hyperlink>
      <w:r w:rsidRPr="00155728">
        <w:rPr>
          <w:color w:val="000000"/>
          <w:sz w:val="24"/>
        </w:rPr>
        <w:t> «О мобилизационной подготовке и мобилизации в Российской Федерации», Федеральным законом </w:t>
      </w:r>
      <w:hyperlink r:id="rId9" w:tgtFrame="_blank" w:history="1">
        <w:r w:rsidRPr="00155728">
          <w:rPr>
            <w:color w:val="0000FF"/>
            <w:sz w:val="24"/>
          </w:rPr>
          <w:t>от 28.03.1998 № 53-ФЗ</w:t>
        </w:r>
      </w:hyperlink>
      <w:r w:rsidRPr="00155728">
        <w:rPr>
          <w:color w:val="000000"/>
          <w:sz w:val="24"/>
        </w:rPr>
        <w:t> «О воинской обязанности и военной службе», Федеральным законом </w:t>
      </w:r>
      <w:hyperlink r:id="rId10" w:tgtFrame="_blank" w:history="1">
        <w:r w:rsidRPr="00155728">
          <w:rPr>
            <w:color w:val="0000FF"/>
            <w:sz w:val="24"/>
          </w:rPr>
          <w:t>от 06.10.2003 № 131-ФЗ</w:t>
        </w:r>
      </w:hyperlink>
      <w:r w:rsidRPr="00155728">
        <w:rPr>
          <w:color w:val="000000"/>
          <w:sz w:val="24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 </w:t>
      </w:r>
      <w:hyperlink r:id="rId11" w:tgtFrame="_blank" w:history="1">
        <w:r w:rsidRPr="00155728">
          <w:rPr>
            <w:color w:val="0000FF"/>
            <w:sz w:val="24"/>
          </w:rPr>
          <w:t>от 27.11.2006 № 719</w:t>
        </w:r>
      </w:hyperlink>
      <w:r w:rsidRPr="00155728">
        <w:rPr>
          <w:color w:val="000000"/>
          <w:sz w:val="24"/>
        </w:rPr>
        <w:t> «Об утверждении</w:t>
      </w:r>
      <w:proofErr w:type="gramEnd"/>
      <w:r w:rsidRPr="00155728">
        <w:rPr>
          <w:color w:val="000000"/>
          <w:sz w:val="24"/>
        </w:rPr>
        <w:t xml:space="preserve"> Положения о воинском учете», Уставом Сагайского сельсовета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b/>
          <w:bCs/>
          <w:color w:val="000000"/>
          <w:sz w:val="24"/>
        </w:rPr>
        <w:t>ПОСТАНОВЛЯЮ</w:t>
      </w:r>
      <w:r w:rsidRPr="00155728">
        <w:rPr>
          <w:color w:val="000000"/>
          <w:sz w:val="24"/>
        </w:rPr>
        <w:t>: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1.Утвердить Положение об организации и осуществлении первичного воинского учета на территории Сагайского сельсовета (Приложение 1).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2.Утвердить должностную инструкцию специалиста по воинскому учету администрации Сагайского сельсовета (Приложение 2).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3. Признать утратившим силу Постановления администрации Сагайского сельсовета: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- </w:t>
      </w:r>
      <w:hyperlink r:id="rId12" w:tgtFrame="_blank" w:history="1">
        <w:r w:rsidRPr="00155728">
          <w:rPr>
            <w:color w:val="0000FF"/>
            <w:sz w:val="24"/>
          </w:rPr>
          <w:t>от 21.03.2019 №13-П</w:t>
        </w:r>
      </w:hyperlink>
      <w:r w:rsidRPr="00155728">
        <w:rPr>
          <w:color w:val="000000"/>
          <w:sz w:val="24"/>
        </w:rPr>
        <w:t> «Об утверждении Положения об организации и осуществлении первичного воинского учета на территории поселения МО Сагайского сельсовета»;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от 03.03.2020 № 16-П «О внесении изменений в постановление администрации Сагайского сельсовета от 21.03.2019 № 13-П «Об утверждении Положения об организации и осуществлении первичного воинского учета на территории поселения МО Сагайского сельсовета».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4. Настоящее Постановление вступает в силу после подписания и подлежит официальному опубликованию в газете «Сагайский вестник» и размещению на официальном сайте администрации Сагайского сельсовета в информационно-телекоммуникационной сети Интернет.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5. </w:t>
      </w:r>
      <w:proofErr w:type="gramStart"/>
      <w:r w:rsidRPr="00155728">
        <w:rPr>
          <w:color w:val="000000"/>
          <w:sz w:val="24"/>
        </w:rPr>
        <w:t>Контроль за</w:t>
      </w:r>
      <w:proofErr w:type="gramEnd"/>
      <w:r w:rsidRPr="00155728">
        <w:rPr>
          <w:color w:val="000000"/>
          <w:sz w:val="24"/>
        </w:rPr>
        <w:t xml:space="preserve"> исполнением настоящего Постановления оставляю за собой.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0"/>
        <w:rPr>
          <w:color w:val="000000"/>
          <w:sz w:val="24"/>
        </w:rPr>
      </w:pPr>
      <w:proofErr w:type="spellStart"/>
      <w:r w:rsidRPr="00155728">
        <w:rPr>
          <w:color w:val="000000"/>
          <w:sz w:val="24"/>
        </w:rPr>
        <w:t>И.о</w:t>
      </w:r>
      <w:proofErr w:type="spellEnd"/>
      <w:r w:rsidRPr="00155728">
        <w:rPr>
          <w:color w:val="000000"/>
          <w:sz w:val="24"/>
        </w:rPr>
        <w:t>. главы Сагайского сельсовета                                                      Т.И. Золотухина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  <w:r w:rsidRPr="00155728">
        <w:rPr>
          <w:color w:val="000000"/>
          <w:sz w:val="24"/>
        </w:rPr>
        <w:t>Приложение №1</w:t>
      </w: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  <w:r w:rsidRPr="00155728">
        <w:rPr>
          <w:color w:val="000000"/>
          <w:sz w:val="24"/>
        </w:rPr>
        <w:t>к Постановлению</w:t>
      </w: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  <w:r w:rsidRPr="00155728">
        <w:rPr>
          <w:color w:val="000000"/>
          <w:sz w:val="24"/>
        </w:rPr>
        <w:t>от 13.09.2023 № 45-П</w:t>
      </w: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0"/>
        <w:rPr>
          <w:color w:val="000000"/>
          <w:sz w:val="24"/>
        </w:rPr>
      </w:pPr>
      <w:r w:rsidRPr="00155728">
        <w:rPr>
          <w:color w:val="000000"/>
          <w:sz w:val="24"/>
        </w:rPr>
        <w:t>Согласовано:                                                                  Утверждаю:</w:t>
      </w:r>
    </w:p>
    <w:p w:rsidR="00155728" w:rsidRPr="00155728" w:rsidRDefault="00155728" w:rsidP="00155728">
      <w:pPr>
        <w:ind w:firstLine="0"/>
        <w:rPr>
          <w:color w:val="000000"/>
          <w:sz w:val="24"/>
        </w:rPr>
      </w:pPr>
      <w:r w:rsidRPr="00155728">
        <w:rPr>
          <w:color w:val="000000"/>
          <w:sz w:val="24"/>
        </w:rPr>
        <w:t>Военный комиссар                                                         И.о. главы Сагайского сельсовета</w:t>
      </w:r>
    </w:p>
    <w:p w:rsidR="00155728" w:rsidRPr="00155728" w:rsidRDefault="00155728" w:rsidP="00155728">
      <w:pPr>
        <w:ind w:firstLine="0"/>
        <w:rPr>
          <w:color w:val="000000"/>
          <w:sz w:val="24"/>
        </w:rPr>
      </w:pPr>
      <w:r w:rsidRPr="00155728">
        <w:rPr>
          <w:color w:val="000000"/>
          <w:sz w:val="24"/>
        </w:rPr>
        <w:t>Каратузского района                                                     </w:t>
      </w:r>
    </w:p>
    <w:p w:rsidR="00155728" w:rsidRPr="00155728" w:rsidRDefault="00155728" w:rsidP="00155728">
      <w:pPr>
        <w:ind w:firstLine="0"/>
        <w:rPr>
          <w:color w:val="000000"/>
          <w:sz w:val="24"/>
        </w:rPr>
      </w:pPr>
      <w:r w:rsidRPr="00155728">
        <w:rPr>
          <w:color w:val="000000"/>
          <w:sz w:val="24"/>
        </w:rPr>
        <w:t>_______________А.В. Бондарь                                     _____________Т.И. Золотухина</w:t>
      </w:r>
    </w:p>
    <w:p w:rsidR="00155728" w:rsidRPr="00155728" w:rsidRDefault="00155728" w:rsidP="00155728">
      <w:pPr>
        <w:ind w:firstLine="0"/>
        <w:rPr>
          <w:color w:val="000000"/>
          <w:sz w:val="24"/>
        </w:rPr>
      </w:pPr>
      <w:r w:rsidRPr="00155728">
        <w:rPr>
          <w:color w:val="000000"/>
          <w:sz w:val="24"/>
        </w:rPr>
        <w:t>«___»_______________2023                                        «___»_______________2023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rPr>
          <w:rFonts w:ascii="Arial" w:hAnsi="Arial" w:cs="Arial"/>
          <w:color w:val="000000"/>
          <w:sz w:val="24"/>
        </w:rPr>
      </w:pPr>
      <w:r w:rsidRPr="00155728">
        <w:rPr>
          <w:rFonts w:ascii="Arial" w:hAnsi="Arial" w:cs="Arial"/>
          <w:color w:val="000000"/>
          <w:sz w:val="24"/>
        </w:rPr>
        <w:lastRenderedPageBreak/>
        <w:t> </w:t>
      </w:r>
    </w:p>
    <w:p w:rsidR="00155728" w:rsidRPr="00155728" w:rsidRDefault="00155728" w:rsidP="00155728">
      <w:pPr>
        <w:shd w:val="clear" w:color="auto" w:fill="FFFFFF"/>
        <w:ind w:firstLine="709"/>
        <w:jc w:val="center"/>
        <w:rPr>
          <w:b/>
          <w:color w:val="000000"/>
          <w:sz w:val="24"/>
        </w:rPr>
      </w:pPr>
      <w:r w:rsidRPr="00155728">
        <w:rPr>
          <w:b/>
          <w:bCs/>
          <w:color w:val="000000"/>
          <w:sz w:val="24"/>
        </w:rPr>
        <w:t>ПОЛОЖЕНИЕ ОБ ОРГАНИЗАЦИИ И ОСУЩЕСТВЛЕНИИ ПЕРВИЧНОГО ВОИНСКОГО УЧЕТА НА ТЕРРИТОРИИ САГАЙСКОГО СЕЛЬСОВЕТА</w:t>
      </w:r>
    </w:p>
    <w:p w:rsidR="00155728" w:rsidRPr="00155728" w:rsidRDefault="00155728" w:rsidP="00155728">
      <w:pPr>
        <w:shd w:val="clear" w:color="auto" w:fill="FFFFFF"/>
        <w:ind w:firstLine="709"/>
        <w:rPr>
          <w:b/>
          <w:color w:val="000000"/>
          <w:sz w:val="24"/>
        </w:rPr>
      </w:pPr>
      <w:r w:rsidRPr="00155728">
        <w:rPr>
          <w:b/>
          <w:color w:val="22272F"/>
          <w:sz w:val="24"/>
        </w:rPr>
        <w:t> </w:t>
      </w:r>
    </w:p>
    <w:p w:rsidR="00155728" w:rsidRPr="00155728" w:rsidRDefault="00155728" w:rsidP="00155728">
      <w:pPr>
        <w:ind w:firstLine="709"/>
        <w:jc w:val="center"/>
        <w:rPr>
          <w:color w:val="000000"/>
          <w:sz w:val="24"/>
        </w:rPr>
      </w:pPr>
      <w:r w:rsidRPr="00155728">
        <w:rPr>
          <w:b/>
          <w:bCs/>
          <w:color w:val="000000"/>
          <w:sz w:val="24"/>
        </w:rPr>
        <w:t>I. ОБЩИЕ ПОЛОЖЕНИЯ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1. Организация и осуществление первичного воинского учета на территории Сагайского сельсовета Каратузского района возлагается на освобожденного работника (по совместительству), осуществляющего воинский учет – специалиста </w:t>
      </w:r>
      <w:r w:rsidRPr="00155728">
        <w:rPr>
          <w:rFonts w:eastAsiaTheme="minorHAnsi"/>
          <w:color w:val="262626"/>
          <w:sz w:val="24"/>
          <w:shd w:val="clear" w:color="auto" w:fill="FFFFFF"/>
          <w:lang w:eastAsia="en-US"/>
        </w:rPr>
        <w:t>осуществляющего первичный воинский учет (далее – ВУС). ВУС входит в состав работников администрации Сагайского сельсовета.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2. </w:t>
      </w:r>
      <w:proofErr w:type="gramStart"/>
      <w:r w:rsidRPr="00155728">
        <w:rPr>
          <w:color w:val="000000"/>
          <w:sz w:val="24"/>
        </w:rPr>
        <w:t>ВУС  в своей деятельности руководствуется </w:t>
      </w:r>
      <w:hyperlink r:id="rId13" w:tgtFrame="_blank" w:history="1">
        <w:r w:rsidRPr="00155728">
          <w:rPr>
            <w:color w:val="0000FF"/>
            <w:sz w:val="24"/>
          </w:rPr>
          <w:t>Конституцией Российской Федерации</w:t>
        </w:r>
      </w:hyperlink>
      <w:r w:rsidRPr="00155728">
        <w:rPr>
          <w:color w:val="000000"/>
          <w:sz w:val="24"/>
        </w:rPr>
        <w:t>, федеральными законами РФ от 31.05.1996  N 61-ФЗ «Об обороне», от 26.02.1997  N 31-ФЗ «О мобилизационной подготовке и мобилизации в Российской Федерации» с изменениями согласно Федеральному закону от 09.03.2010 N 27-ФЗ, от 28.03.1998 N 53-ФЗ  «О воинской обязанности и военной службе»,  Положением о воинском учете, утвержденным  Постановлением  Правительства  Российской  Федерации от 27.11.2006 N</w:t>
      </w:r>
      <w:proofErr w:type="gramEnd"/>
      <w:r w:rsidRPr="00155728">
        <w:rPr>
          <w:color w:val="000000"/>
          <w:sz w:val="24"/>
        </w:rPr>
        <w:t xml:space="preserve"> </w:t>
      </w:r>
      <w:proofErr w:type="gramStart"/>
      <w:r w:rsidRPr="00155728">
        <w:rPr>
          <w:color w:val="000000"/>
          <w:sz w:val="24"/>
        </w:rPr>
        <w:t>719, «Инструкцией по бронированию на период 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  запас, и работающих в органах государственной власти, органах местного самоуправления и организациях», законами Красноярского края, </w:t>
      </w:r>
      <w:hyperlink r:id="rId14" w:tgtFrame="_blank" w:history="1">
        <w:r w:rsidRPr="00155728">
          <w:rPr>
            <w:color w:val="0000FF"/>
            <w:sz w:val="24"/>
          </w:rPr>
          <w:t>Уставом Сагайского сельсовета</w:t>
        </w:r>
      </w:hyperlink>
      <w:r w:rsidRPr="00155728">
        <w:rPr>
          <w:color w:val="000000"/>
          <w:sz w:val="24"/>
        </w:rPr>
        <w:t>, иными  нормативными правовыми актами администрации Сагайского сельсовета, а также настоящим Положением.</w:t>
      </w:r>
      <w:proofErr w:type="gramEnd"/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3. Положение об организации и осуществлении первичного воинского учета на территории Сагайского сельсовета утверждается Главой Сагайского сельсовета Каратузского района Красноярского края.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jc w:val="center"/>
        <w:rPr>
          <w:color w:val="000000"/>
          <w:sz w:val="24"/>
        </w:rPr>
      </w:pPr>
      <w:r w:rsidRPr="00155728">
        <w:rPr>
          <w:b/>
          <w:bCs/>
          <w:color w:val="000000"/>
          <w:sz w:val="24"/>
        </w:rPr>
        <w:t>II. ОСНОВНЫЕ ЗАДАЧИ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567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 Основными задачами ВУС являются: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обеспечение исполнения гражданами воинской обязанности, установленной законодательством Российской Федерации, на территории Сагайского сельсовета;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документальное оформление сведений воинского учета о гражданах, состоящих на воинском учете;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proofErr w:type="gramStart"/>
      <w:r w:rsidRPr="00155728">
        <w:rPr>
          <w:color w:val="000000"/>
          <w:sz w:val="24"/>
        </w:rPr>
        <w:t>- участие в проведении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jc w:val="center"/>
        <w:rPr>
          <w:color w:val="000000"/>
          <w:sz w:val="24"/>
        </w:rPr>
      </w:pPr>
      <w:r w:rsidRPr="00155728">
        <w:rPr>
          <w:b/>
          <w:bCs/>
          <w:color w:val="000000"/>
          <w:sz w:val="24"/>
        </w:rPr>
        <w:t>III. ФУНКЦИИ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1. 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Сагайского сельсовета.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2. Осуществлять первичный 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</w:t>
      </w:r>
      <w:r w:rsidRPr="00155728">
        <w:rPr>
          <w:color w:val="000000"/>
          <w:sz w:val="24"/>
        </w:rPr>
        <w:lastRenderedPageBreak/>
        <w:t>(или) месту пребывания на территории муниципального образования Сагайский сельсовет.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3. Выявлять совместно с органами внутренних дел граждан, проживающих или пребывающих (на срок более трех месяцев), в том числе не имеющих регистрации по месту жительства и (или) месту пребывания, на территории Сагайского сельсовета и подлежащих постановке на воинский учет. 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4. Вести учет организаций, находящихся на территории Сагайского сельсовета и осуществлять контроль ведения в них воинского учета.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5. </w:t>
      </w:r>
      <w:proofErr w:type="gramStart"/>
      <w:r w:rsidRPr="00155728">
        <w:rPr>
          <w:color w:val="000000"/>
          <w:sz w:val="24"/>
        </w:rPr>
        <w:t xml:space="preserve"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 </w:t>
      </w:r>
      <w:proofErr w:type="gramEnd"/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6. Сверять не реже одного раза в год документы первичного воинского учета с документами воинского учета военного комиссариата Каратузского района, организаций.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7.Вносить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 по форме, определяемой Министерством обороны Российской Федерации.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8.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9.Разъяснять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  их исполнения, а также информировать об ответственности за неисполнение указанных обязанностей.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10. </w:t>
      </w:r>
      <w:proofErr w:type="gramStart"/>
      <w:r w:rsidRPr="00155728">
        <w:rPr>
          <w:color w:val="000000"/>
          <w:sz w:val="24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справках взамен военных билетов отметок об их вручении), персональных электронных карт (при</w:t>
      </w:r>
      <w:proofErr w:type="gramEnd"/>
      <w:r w:rsidRPr="00155728">
        <w:rPr>
          <w:color w:val="000000"/>
          <w:sz w:val="24"/>
        </w:rPr>
        <w:t xml:space="preserve"> </w:t>
      </w:r>
      <w:proofErr w:type="gramStart"/>
      <w:r w:rsidRPr="00155728">
        <w:rPr>
          <w:color w:val="000000"/>
          <w:sz w:val="24"/>
        </w:rPr>
        <w:t>наличии</w:t>
      </w:r>
      <w:proofErr w:type="gramEnd"/>
      <w:r w:rsidRPr="00155728">
        <w:rPr>
          <w:color w:val="000000"/>
          <w:sz w:val="24"/>
        </w:rPr>
        <w:t xml:space="preserve"> в документах воинского учета отметок об их выдаче).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11. 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12. Заполнять карточки первичного учета на офицеров запаса.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13. 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14. Заполнять карты первичного воинского учета призывников.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16. 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на них отметками об отношении граждан к </w:t>
      </w:r>
      <w:r w:rsidRPr="00155728">
        <w:rPr>
          <w:color w:val="000000"/>
          <w:sz w:val="24"/>
        </w:rPr>
        <w:lastRenderedPageBreak/>
        <w:t>воинской обязанности в 2-недельный срок в военный комиссариат для оформления постановки на воинский учет.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17. Оповещать призывников о необходимости личной явки в военный комиссариат для постановки на воинский учет.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18.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При приеме от граждан документов воинского учета выдает расписки.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19. Представлять в военный комиссариат документы воинского учета и паспорта </w:t>
      </w:r>
      <w:proofErr w:type="gramStart"/>
      <w:r w:rsidRPr="00155728">
        <w:rPr>
          <w:color w:val="000000"/>
          <w:sz w:val="24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155728">
        <w:rPr>
          <w:color w:val="000000"/>
          <w:sz w:val="24"/>
        </w:rPr>
        <w:t xml:space="preserve"> указанных документов.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20. Оповещать офицеров запаса и призывников о необходимости личной явки в военный комиссариат.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21. Производить в документах первичного воинского учета соответствующие отметки о снятии с воинского учета.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22. Составлять и представлять в военный комиссариат в 2-недельный срок списки граждан, убывших на новое место жительства за пределы Сагайского сельсовета без снятия с воинского учета.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23.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24. Участвовать в работе по отбору граждан на военную службу по контракту, поступления в добровольческие формирования.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25. Проводить среди населения Сагайского сельсовета информационно-агитационную работу по привлечению граждан на военную службу по контракту.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jc w:val="center"/>
        <w:rPr>
          <w:color w:val="000000"/>
          <w:sz w:val="24"/>
        </w:rPr>
      </w:pPr>
      <w:r w:rsidRPr="00155728">
        <w:rPr>
          <w:b/>
          <w:bCs/>
          <w:color w:val="000000"/>
          <w:sz w:val="24"/>
        </w:rPr>
        <w:t>IV. ПРАВА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 Для плановой и целенаправленной работы ВУС имеет право: 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вносить предложения по запросу 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  от организационно-правовых форм и форм собственности;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запрашивать и получать от администрации Сагайского сельсовета 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 задач;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создавать информационные базы данных по вопросам, отнесенным к компетенции ВУС;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выносить на рассмотрение Главы Сагайского сельсовета вопросы о привлечении на договорной основе специалистов для осуществления отдельных работ;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ВУС.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</w:p>
    <w:p w:rsidR="00155728" w:rsidRPr="00155728" w:rsidRDefault="00155728" w:rsidP="00155728">
      <w:pPr>
        <w:ind w:firstLine="709"/>
        <w:jc w:val="center"/>
        <w:rPr>
          <w:color w:val="000000"/>
          <w:sz w:val="24"/>
        </w:rPr>
      </w:pPr>
      <w:r w:rsidRPr="00155728">
        <w:rPr>
          <w:b/>
          <w:bCs/>
          <w:color w:val="000000"/>
          <w:sz w:val="24"/>
        </w:rPr>
        <w:t>V. РУКОВОДСТВО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lastRenderedPageBreak/>
        <w:t>1. Специалист по воинскому учету назначается на должность и освобождается от должности Главой  Сагайского сельсовета Каратузского района Красноярского края.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2.Специалист по воинскому учету находится в непосредственном подчинении Главы Сагайского сельсовета.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3.В случае отсутствия специалиста по воинскому учету на рабочем месте  по уважительным причинам (отпуск, временная нетрудоспособность, командировка) его замещает специалист администрации, назначенный Главой Сагайского сельсовета.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</w:p>
    <w:p w:rsidR="00155728" w:rsidRPr="00155728" w:rsidRDefault="00155728" w:rsidP="00155728">
      <w:pPr>
        <w:ind w:firstLine="709"/>
        <w:rPr>
          <w:rFonts w:eastAsiaTheme="minorHAnsi"/>
          <w:color w:val="262626"/>
          <w:sz w:val="24"/>
          <w:shd w:val="clear" w:color="auto" w:fill="FFFFFF"/>
          <w:lang w:eastAsia="en-US"/>
        </w:rPr>
      </w:pPr>
      <w:r w:rsidRPr="00155728">
        <w:rPr>
          <w:color w:val="000000"/>
          <w:sz w:val="24"/>
        </w:rPr>
        <w:t xml:space="preserve">специалист </w:t>
      </w:r>
      <w:r w:rsidRPr="00155728">
        <w:rPr>
          <w:rFonts w:eastAsiaTheme="minorHAnsi"/>
          <w:color w:val="262626"/>
          <w:sz w:val="24"/>
          <w:shd w:val="clear" w:color="auto" w:fill="FFFFFF"/>
          <w:lang w:eastAsia="en-US"/>
        </w:rPr>
        <w:t xml:space="preserve">осуществляющий </w:t>
      </w:r>
    </w:p>
    <w:p w:rsidR="00155728" w:rsidRPr="00155728" w:rsidRDefault="00155728" w:rsidP="00155728">
      <w:pPr>
        <w:ind w:firstLine="709"/>
        <w:rPr>
          <w:rFonts w:eastAsiaTheme="minorHAnsi"/>
          <w:color w:val="262626"/>
          <w:sz w:val="24"/>
          <w:shd w:val="clear" w:color="auto" w:fill="FFFFFF"/>
          <w:lang w:eastAsia="en-US"/>
        </w:rPr>
      </w:pPr>
      <w:r w:rsidRPr="00155728">
        <w:rPr>
          <w:rFonts w:eastAsiaTheme="minorHAnsi"/>
          <w:color w:val="262626"/>
          <w:sz w:val="24"/>
          <w:shd w:val="clear" w:color="auto" w:fill="FFFFFF"/>
          <w:lang w:eastAsia="en-US"/>
        </w:rPr>
        <w:t xml:space="preserve">первичный воинский учет </w:t>
      </w:r>
    </w:p>
    <w:p w:rsidR="00155728" w:rsidRPr="00155728" w:rsidRDefault="00155728" w:rsidP="00155728">
      <w:pPr>
        <w:tabs>
          <w:tab w:val="left" w:pos="6050"/>
        </w:tabs>
        <w:ind w:firstLine="709"/>
        <w:rPr>
          <w:color w:val="000000"/>
          <w:sz w:val="24"/>
        </w:rPr>
      </w:pPr>
      <w:r w:rsidRPr="00155728">
        <w:rPr>
          <w:rFonts w:eastAsiaTheme="minorHAnsi"/>
          <w:color w:val="262626"/>
          <w:sz w:val="24"/>
          <w:shd w:val="clear" w:color="auto" w:fill="FFFFFF"/>
          <w:lang w:eastAsia="en-US"/>
        </w:rPr>
        <w:t>Сагайского сельсовета</w:t>
      </w:r>
      <w:r w:rsidRPr="00155728">
        <w:rPr>
          <w:rFonts w:eastAsiaTheme="minorHAnsi"/>
          <w:color w:val="262626"/>
          <w:sz w:val="24"/>
          <w:shd w:val="clear" w:color="auto" w:fill="FFFFFF"/>
          <w:lang w:eastAsia="en-US"/>
        </w:rPr>
        <w:tab/>
        <w:t>___________________</w:t>
      </w:r>
    </w:p>
    <w:p w:rsidR="00155728" w:rsidRPr="00155728" w:rsidRDefault="00155728" w:rsidP="00155728">
      <w:pPr>
        <w:ind w:firstLine="0"/>
        <w:rPr>
          <w:color w:val="000000"/>
          <w:sz w:val="24"/>
        </w:rPr>
      </w:pP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  <w:r w:rsidRPr="00155728">
        <w:rPr>
          <w:color w:val="000000"/>
          <w:sz w:val="24"/>
        </w:rPr>
        <w:t>Приложение №2</w:t>
      </w: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  <w:r w:rsidRPr="00155728">
        <w:rPr>
          <w:color w:val="000000"/>
          <w:sz w:val="24"/>
        </w:rPr>
        <w:t>к Постановлению</w:t>
      </w: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  <w:r w:rsidRPr="00155728">
        <w:rPr>
          <w:color w:val="000000"/>
          <w:sz w:val="24"/>
        </w:rPr>
        <w:t>13.09.2023 № 45-П</w:t>
      </w: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  <w:r w:rsidRPr="00155728">
        <w:rPr>
          <w:color w:val="000000"/>
          <w:sz w:val="24"/>
        </w:rPr>
        <w:t>УТВЕРЖДАЮ:</w:t>
      </w: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  <w:proofErr w:type="spellStart"/>
      <w:r w:rsidRPr="00155728">
        <w:rPr>
          <w:color w:val="000000"/>
          <w:sz w:val="24"/>
        </w:rPr>
        <w:t>И.о</w:t>
      </w:r>
      <w:proofErr w:type="spellEnd"/>
      <w:r w:rsidRPr="00155728">
        <w:rPr>
          <w:color w:val="000000"/>
          <w:sz w:val="24"/>
        </w:rPr>
        <w:t>. главы  Сагайского сельсовета</w:t>
      </w: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  <w:r w:rsidRPr="00155728">
        <w:rPr>
          <w:color w:val="000000"/>
          <w:sz w:val="24"/>
        </w:rPr>
        <w:t>__________________Т.И. Золотухина</w:t>
      </w: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  <w:r w:rsidRPr="00155728">
        <w:rPr>
          <w:color w:val="000000"/>
          <w:sz w:val="24"/>
        </w:rPr>
        <w:t>«___»_____________2023</w:t>
      </w:r>
    </w:p>
    <w:p w:rsidR="00155728" w:rsidRPr="00155728" w:rsidRDefault="00155728" w:rsidP="00155728">
      <w:pPr>
        <w:ind w:firstLine="709"/>
        <w:jc w:val="right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firstLine="709"/>
        <w:jc w:val="center"/>
        <w:rPr>
          <w:b/>
          <w:bCs/>
          <w:color w:val="000000"/>
          <w:sz w:val="24"/>
        </w:rPr>
      </w:pPr>
      <w:r w:rsidRPr="00155728">
        <w:rPr>
          <w:b/>
          <w:bCs/>
          <w:color w:val="000000"/>
          <w:sz w:val="24"/>
        </w:rPr>
        <w:t> ДОЛЖНОСТНАЯ ИНСТРУКЦИЯ </w:t>
      </w:r>
    </w:p>
    <w:p w:rsidR="00155728" w:rsidRPr="00155728" w:rsidRDefault="00155728" w:rsidP="00155728">
      <w:pPr>
        <w:ind w:firstLine="709"/>
        <w:jc w:val="center"/>
        <w:rPr>
          <w:color w:val="000000"/>
          <w:sz w:val="24"/>
        </w:rPr>
      </w:pPr>
      <w:r w:rsidRPr="00155728">
        <w:rPr>
          <w:b/>
          <w:bCs/>
          <w:color w:val="000000"/>
          <w:sz w:val="24"/>
        </w:rPr>
        <w:t>специалиста осуществляющего первичный воинский учет администрации Сагайского сельсовета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  <w:bCs/>
          <w:color w:val="000000"/>
          <w:sz w:val="24"/>
        </w:rPr>
      </w:pPr>
      <w:r w:rsidRPr="00155728">
        <w:rPr>
          <w:b/>
          <w:bCs/>
          <w:color w:val="000000"/>
          <w:sz w:val="24"/>
        </w:rPr>
        <w:t>ОБЩИЕ ПОЛОЖЕНИЯ</w:t>
      </w:r>
    </w:p>
    <w:p w:rsidR="00155728" w:rsidRPr="00155728" w:rsidRDefault="00155728" w:rsidP="00155728">
      <w:pPr>
        <w:spacing w:after="200"/>
        <w:ind w:left="1080" w:firstLine="0"/>
        <w:contextualSpacing/>
        <w:jc w:val="left"/>
        <w:rPr>
          <w:b/>
          <w:bCs/>
          <w:color w:val="000000"/>
          <w:sz w:val="24"/>
        </w:rPr>
      </w:pPr>
    </w:p>
    <w:p w:rsidR="00155728" w:rsidRPr="00155728" w:rsidRDefault="00155728" w:rsidP="00155728">
      <w:pPr>
        <w:numPr>
          <w:ilvl w:val="0"/>
          <w:numId w:val="3"/>
        </w:numPr>
        <w:tabs>
          <w:tab w:val="left" w:pos="993"/>
        </w:tabs>
        <w:spacing w:after="200" w:line="276" w:lineRule="auto"/>
        <w:ind w:firstLine="567"/>
        <w:contextualSpacing/>
        <w:jc w:val="left"/>
        <w:rPr>
          <w:color w:val="000000"/>
          <w:sz w:val="24"/>
        </w:rPr>
      </w:pPr>
      <w:proofErr w:type="gramStart"/>
      <w:r w:rsidRPr="00155728">
        <w:rPr>
          <w:color w:val="000000"/>
          <w:sz w:val="24"/>
        </w:rPr>
        <w:t>Специалист</w:t>
      </w:r>
      <w:proofErr w:type="gramEnd"/>
      <w:r w:rsidRPr="00155728">
        <w:rPr>
          <w:color w:val="000000"/>
          <w:sz w:val="24"/>
        </w:rPr>
        <w:t xml:space="preserve"> осуществляющий первичный  воинский учет администрации Сагайского сельсовета (ВУС), является специалистом администрации Сагайского сельсовета.</w:t>
      </w:r>
    </w:p>
    <w:p w:rsidR="00155728" w:rsidRPr="00155728" w:rsidRDefault="00155728" w:rsidP="00155728">
      <w:pPr>
        <w:numPr>
          <w:ilvl w:val="0"/>
          <w:numId w:val="3"/>
        </w:numPr>
        <w:tabs>
          <w:tab w:val="left" w:pos="993"/>
        </w:tabs>
        <w:spacing w:after="200" w:line="276" w:lineRule="auto"/>
        <w:ind w:firstLine="567"/>
        <w:contextualSpacing/>
        <w:jc w:val="left"/>
        <w:rPr>
          <w:color w:val="000000"/>
          <w:sz w:val="24"/>
        </w:rPr>
      </w:pPr>
      <w:r w:rsidRPr="00155728">
        <w:rPr>
          <w:color w:val="000000"/>
          <w:sz w:val="24"/>
        </w:rPr>
        <w:t>На должность ВУС назначается лицо, имеющее среднее специальное образование и опыт работы по специальности воинского учета или иной аналогичной специальности по согласованию с военным комиссариатом Каратузского района Красноярского края (далее – военный комиссариат).</w:t>
      </w:r>
    </w:p>
    <w:p w:rsidR="00155728" w:rsidRPr="00155728" w:rsidRDefault="00155728" w:rsidP="00155728">
      <w:pPr>
        <w:numPr>
          <w:ilvl w:val="0"/>
          <w:numId w:val="3"/>
        </w:numPr>
        <w:tabs>
          <w:tab w:val="left" w:pos="993"/>
        </w:tabs>
        <w:spacing w:after="200" w:line="276" w:lineRule="auto"/>
        <w:ind w:firstLine="567"/>
        <w:contextualSpacing/>
        <w:jc w:val="left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 ВУР  должен знать: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Конституцию Российской Федерации;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основы делопроизводства и воинского учета;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основы организации труда и управления;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основы трудового законодательства;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Правила и нормы охраны труда, техники безопасности, производственной санитарии и пожарной безопасности;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- должностную инструкцию специалиста ВУС.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ВУС при исполнении должностных обязанностей руководствуется Положением о воинском учете, которое утверждено Постановление Правительства РФ от 27.11.2006 № 719 и Методическими рекомендациями по осуществлению первичного воинского учета в органах местного самоуправления, которые утверждены ГШ ВС РФ.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4. Назначение на должность и освобождение от должности производится распоряжением главы Сагайского сельсовета после согласования с военным комиссаром.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lastRenderedPageBreak/>
        <w:t>5. ВУС должен иметь навыки профессионального пользования персональным компьютером.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6. ВУС подчиняется непосредственно Главе Сагайского сельсовета.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7. На время отсутствия военно-учетного работника (командировка, отпуск, болезнь) – его обязанности исполняет заместитель главы Сагайского сельсовета.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</w:p>
    <w:p w:rsidR="00155728" w:rsidRPr="00155728" w:rsidRDefault="00155728" w:rsidP="00155728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  <w:bCs/>
          <w:color w:val="000000"/>
          <w:sz w:val="24"/>
        </w:rPr>
      </w:pPr>
      <w:r w:rsidRPr="00155728">
        <w:rPr>
          <w:b/>
          <w:bCs/>
          <w:color w:val="000000"/>
          <w:sz w:val="24"/>
        </w:rPr>
        <w:t>ДОЛЖНОСТНЫЕ ОБЯЗАННОСТИ</w:t>
      </w:r>
    </w:p>
    <w:p w:rsidR="00155728" w:rsidRPr="00155728" w:rsidRDefault="00155728" w:rsidP="00155728">
      <w:pPr>
        <w:ind w:left="1080" w:firstLine="0"/>
        <w:contextualSpacing/>
        <w:jc w:val="left"/>
        <w:rPr>
          <w:b/>
          <w:bCs/>
          <w:color w:val="000000"/>
          <w:sz w:val="24"/>
        </w:rPr>
      </w:pPr>
    </w:p>
    <w:p w:rsidR="00155728" w:rsidRPr="00155728" w:rsidRDefault="00155728" w:rsidP="00155728">
      <w:pPr>
        <w:ind w:left="709" w:firstLine="0"/>
        <w:jc w:val="left"/>
        <w:rPr>
          <w:bCs/>
          <w:color w:val="000000"/>
          <w:sz w:val="24"/>
        </w:rPr>
      </w:pPr>
      <w:r w:rsidRPr="00155728">
        <w:rPr>
          <w:bCs/>
          <w:color w:val="000000"/>
          <w:sz w:val="24"/>
        </w:rPr>
        <w:t>ВУС обязан:</w:t>
      </w:r>
    </w:p>
    <w:p w:rsidR="00155728" w:rsidRPr="00155728" w:rsidRDefault="00155728" w:rsidP="00155728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rPr>
          <w:bCs/>
          <w:color w:val="000000"/>
          <w:sz w:val="24"/>
        </w:rPr>
      </w:pPr>
      <w:r w:rsidRPr="00155728">
        <w:rPr>
          <w:bCs/>
          <w:color w:val="000000"/>
          <w:sz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155728" w:rsidRPr="00155728" w:rsidRDefault="00155728" w:rsidP="00155728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rPr>
          <w:bCs/>
          <w:color w:val="000000"/>
          <w:sz w:val="24"/>
        </w:rPr>
      </w:pPr>
      <w:r w:rsidRPr="00155728">
        <w:rPr>
          <w:bCs/>
          <w:color w:val="000000"/>
          <w:sz w:val="24"/>
        </w:rPr>
        <w:t>вести учет организаций, находящихся на территории</w:t>
      </w:r>
    </w:p>
    <w:p w:rsidR="00155728" w:rsidRPr="00155728" w:rsidRDefault="00155728" w:rsidP="00155728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rPr>
          <w:color w:val="000000"/>
          <w:sz w:val="24"/>
        </w:rPr>
      </w:pPr>
      <w:proofErr w:type="gramStart"/>
      <w:r w:rsidRPr="00155728">
        <w:rPr>
          <w:color w:val="000000"/>
          <w:sz w:val="24"/>
        </w:rPr>
        <w:t>вести и обеспечивать хранение документов первичного воинского учета в машинописном и электронных видах в порядке и по формам, которые определяются Министерством обороны РФ;</w:t>
      </w:r>
      <w:proofErr w:type="gramEnd"/>
    </w:p>
    <w:p w:rsidR="00155728" w:rsidRPr="00155728" w:rsidRDefault="00155728" w:rsidP="00155728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rPr>
          <w:color w:val="000000"/>
          <w:sz w:val="24"/>
        </w:rPr>
      </w:pPr>
      <w:r w:rsidRPr="00155728">
        <w:rPr>
          <w:color w:val="000000"/>
          <w:sz w:val="24"/>
        </w:rPr>
        <w:t>своевременно вносить изменения в сведения, содержащиеся в документах первичного воинского учета;</w:t>
      </w:r>
      <w:bookmarkStart w:id="0" w:name="_GoBack"/>
      <w:bookmarkEnd w:id="0"/>
    </w:p>
    <w:p w:rsidR="00155728" w:rsidRPr="00155728" w:rsidRDefault="00155728" w:rsidP="00155728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rPr>
          <w:color w:val="000000"/>
          <w:sz w:val="24"/>
        </w:rPr>
      </w:pPr>
      <w:r w:rsidRPr="00155728">
        <w:rPr>
          <w:color w:val="000000"/>
          <w:sz w:val="24"/>
        </w:rPr>
        <w:t>делать отметки о постановке граждан на воинский учет в карточках регистрации или домовых книгах;</w:t>
      </w:r>
    </w:p>
    <w:p w:rsidR="00155728" w:rsidRPr="00155728" w:rsidRDefault="00155728" w:rsidP="00155728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rPr>
          <w:color w:val="000000"/>
          <w:sz w:val="24"/>
        </w:rPr>
      </w:pPr>
      <w:r w:rsidRPr="00155728">
        <w:rPr>
          <w:color w:val="000000"/>
          <w:sz w:val="24"/>
        </w:rPr>
        <w:t>в случаях, установленных законом, участвовать в контрольных проверках организации по вопросам ведения первичного воинского учета;</w:t>
      </w:r>
    </w:p>
    <w:p w:rsidR="00155728" w:rsidRPr="00155728" w:rsidRDefault="00155728" w:rsidP="00155728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rPr>
          <w:color w:val="000000"/>
          <w:sz w:val="24"/>
        </w:rPr>
      </w:pPr>
      <w:r w:rsidRPr="00155728">
        <w:rPr>
          <w:color w:val="000000"/>
          <w:sz w:val="24"/>
        </w:rPr>
        <w:t>пропагандировать среди населения меры противодействия терроризма и экстремизма;</w:t>
      </w:r>
    </w:p>
    <w:p w:rsidR="00155728" w:rsidRPr="00155728" w:rsidRDefault="00155728" w:rsidP="00155728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rPr>
          <w:color w:val="000000"/>
          <w:sz w:val="24"/>
        </w:rPr>
      </w:pPr>
      <w:r w:rsidRPr="00155728">
        <w:rPr>
          <w:color w:val="000000"/>
          <w:sz w:val="24"/>
        </w:rPr>
        <w:t>принимать участие в военно-патриотической работе на территории сельского поселения;</w:t>
      </w:r>
    </w:p>
    <w:p w:rsidR="00155728" w:rsidRPr="00155728" w:rsidRDefault="00155728" w:rsidP="00155728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rPr>
          <w:color w:val="000000"/>
          <w:sz w:val="24"/>
        </w:rPr>
      </w:pPr>
      <w:r w:rsidRPr="00155728">
        <w:rPr>
          <w:color w:val="000000"/>
          <w:sz w:val="24"/>
        </w:rPr>
        <w:t>проводить среди населения сельсовета информационно-агитационную работу по привлечению граждан на военную службу по контракту;</w:t>
      </w:r>
    </w:p>
    <w:p w:rsidR="00155728" w:rsidRPr="00155728" w:rsidRDefault="00155728" w:rsidP="00155728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rPr>
          <w:color w:val="000000"/>
          <w:sz w:val="24"/>
        </w:rPr>
      </w:pPr>
      <w:r w:rsidRPr="00155728">
        <w:rPr>
          <w:color w:val="000000"/>
          <w:sz w:val="24"/>
        </w:rPr>
        <w:t>принимать участие в работе по отбору граждан на военную службу по контракту, поступления в добровольческие формирования.</w:t>
      </w:r>
    </w:p>
    <w:p w:rsidR="00155728" w:rsidRPr="00155728" w:rsidRDefault="00155728" w:rsidP="00155728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rPr>
          <w:color w:val="000000"/>
          <w:sz w:val="24"/>
        </w:rPr>
      </w:pPr>
      <w:r w:rsidRPr="00155728">
        <w:rPr>
          <w:color w:val="000000"/>
          <w:sz w:val="24"/>
        </w:rPr>
        <w:t>Выполнить иные поручения главы Сагайского сельсовета.</w:t>
      </w:r>
    </w:p>
    <w:p w:rsidR="00155728" w:rsidRPr="00155728" w:rsidRDefault="00155728" w:rsidP="00155728">
      <w:pPr>
        <w:tabs>
          <w:tab w:val="left" w:pos="851"/>
        </w:tabs>
        <w:ind w:firstLine="567"/>
        <w:rPr>
          <w:color w:val="000000"/>
          <w:sz w:val="24"/>
        </w:rPr>
      </w:pPr>
    </w:p>
    <w:p w:rsidR="00155728" w:rsidRPr="00155728" w:rsidRDefault="00155728" w:rsidP="00155728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  <w:bCs/>
          <w:color w:val="000000"/>
          <w:sz w:val="24"/>
        </w:rPr>
      </w:pPr>
      <w:r w:rsidRPr="00155728">
        <w:rPr>
          <w:b/>
          <w:bCs/>
          <w:color w:val="000000"/>
          <w:sz w:val="24"/>
        </w:rPr>
        <w:t>ПРАВА</w:t>
      </w:r>
    </w:p>
    <w:p w:rsidR="00155728" w:rsidRPr="00155728" w:rsidRDefault="00155728" w:rsidP="00155728">
      <w:pPr>
        <w:ind w:left="1080" w:firstLine="0"/>
        <w:contextualSpacing/>
        <w:jc w:val="left"/>
        <w:rPr>
          <w:b/>
          <w:bCs/>
          <w:color w:val="000000"/>
          <w:sz w:val="24"/>
        </w:rPr>
      </w:pPr>
    </w:p>
    <w:p w:rsidR="00155728" w:rsidRPr="00155728" w:rsidRDefault="00155728" w:rsidP="00155728">
      <w:pPr>
        <w:ind w:left="720" w:firstLine="0"/>
        <w:contextualSpacing/>
        <w:jc w:val="left"/>
        <w:rPr>
          <w:color w:val="000000"/>
          <w:sz w:val="24"/>
        </w:rPr>
      </w:pPr>
      <w:r w:rsidRPr="00155728">
        <w:rPr>
          <w:color w:val="000000"/>
          <w:sz w:val="24"/>
        </w:rPr>
        <w:t>ВУС имеет право: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1.    Знакомиться с проектами решений Главы Сагайского сельсовета, касающиеся его должностных обязанностей и полномочий.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2. Знакомиться с приказами Министерства обороны Российской Федерации, военного комиссара Красноярского края, военного комиссара Каратузского района Красноярского края, касающихся его должностных обязанностей и полномочий.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3. По вопросам, находящимся в его компетенции, вносить на рассмотрение главы Сагайского сельсовета предложения по улучшению и совершенствованию форм и методов своей работы.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</w:p>
    <w:p w:rsidR="00155728" w:rsidRPr="00155728" w:rsidRDefault="00155728" w:rsidP="00155728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  <w:bCs/>
          <w:color w:val="000000"/>
          <w:sz w:val="24"/>
        </w:rPr>
      </w:pPr>
      <w:r w:rsidRPr="00155728">
        <w:rPr>
          <w:b/>
          <w:bCs/>
          <w:color w:val="000000"/>
          <w:sz w:val="24"/>
        </w:rPr>
        <w:t>ОТВЕТСТВЕННОСТЬ</w:t>
      </w:r>
    </w:p>
    <w:p w:rsidR="00155728" w:rsidRPr="00155728" w:rsidRDefault="00155728" w:rsidP="00155728">
      <w:pPr>
        <w:ind w:left="1080" w:firstLine="0"/>
        <w:contextualSpacing/>
        <w:jc w:val="left"/>
        <w:rPr>
          <w:color w:val="000000"/>
          <w:sz w:val="24"/>
        </w:rPr>
      </w:pP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lastRenderedPageBreak/>
        <w:t>ВУС несет ответственность: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1.    За ненадлежащее исполнение или неисполнение своих должностных обязанностей, предусмотренных настоящей должностной инструкцией – в пределах, определенных действующим трудовым законодательством Российской Федерации. 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2.    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3.    За причинение материального ущерба в пределах, определенных действующим трудовым и гражданским законодательством Российской Федерации.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b/>
          <w:bCs/>
          <w:color w:val="000000"/>
          <w:sz w:val="24"/>
        </w:rPr>
        <w:t> </w:t>
      </w:r>
    </w:p>
    <w:p w:rsidR="00155728" w:rsidRPr="00155728" w:rsidRDefault="00155728" w:rsidP="00155728">
      <w:pPr>
        <w:ind w:left="115" w:firstLine="709"/>
        <w:rPr>
          <w:color w:val="000000"/>
          <w:sz w:val="24"/>
        </w:rPr>
      </w:pPr>
      <w:r w:rsidRPr="00155728">
        <w:rPr>
          <w:color w:val="000000"/>
          <w:sz w:val="24"/>
        </w:rPr>
        <w:t> </w:t>
      </w:r>
    </w:p>
    <w:p w:rsidR="00155728" w:rsidRPr="00155728" w:rsidRDefault="00155728" w:rsidP="00155728">
      <w:pPr>
        <w:ind w:left="115" w:firstLine="709"/>
        <w:rPr>
          <w:color w:val="000000"/>
          <w:sz w:val="24"/>
        </w:rPr>
      </w:pPr>
      <w:r w:rsidRPr="00155728">
        <w:rPr>
          <w:color w:val="000000"/>
          <w:sz w:val="24"/>
        </w:rPr>
        <w:t xml:space="preserve">С должностной инструкцией </w:t>
      </w:r>
      <w:proofErr w:type="gramStart"/>
      <w:r w:rsidRPr="00155728">
        <w:rPr>
          <w:color w:val="000000"/>
          <w:sz w:val="24"/>
        </w:rPr>
        <w:t>ознакомлен</w:t>
      </w:r>
      <w:proofErr w:type="gramEnd"/>
      <w:r w:rsidRPr="00155728">
        <w:rPr>
          <w:color w:val="000000"/>
          <w:sz w:val="24"/>
        </w:rPr>
        <w:t>:</w:t>
      </w:r>
    </w:p>
    <w:p w:rsidR="00155728" w:rsidRPr="00155728" w:rsidRDefault="00155728" w:rsidP="00155728">
      <w:pPr>
        <w:ind w:firstLine="709"/>
        <w:rPr>
          <w:color w:val="000000"/>
          <w:sz w:val="24"/>
        </w:rPr>
      </w:pPr>
    </w:p>
    <w:p w:rsidR="00155728" w:rsidRPr="00155728" w:rsidRDefault="00155728" w:rsidP="00155728">
      <w:pPr>
        <w:ind w:firstLine="709"/>
        <w:rPr>
          <w:color w:val="000000"/>
          <w:sz w:val="24"/>
        </w:rPr>
      </w:pPr>
      <w:r w:rsidRPr="00155728">
        <w:rPr>
          <w:color w:val="000000"/>
          <w:sz w:val="24"/>
        </w:rPr>
        <w:t>«_____»_____________2023                           ___________________                     </w:t>
      </w:r>
    </w:p>
    <w:p w:rsidR="00155728" w:rsidRDefault="00155728" w:rsidP="00155728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155728" w:rsidRDefault="00155728" w:rsidP="00155728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155728" w:rsidRDefault="00155728" w:rsidP="00155728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155728" w:rsidRDefault="00155728" w:rsidP="00155728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155728" w:rsidRDefault="00155728" w:rsidP="00155728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155728" w:rsidRDefault="00155728" w:rsidP="00155728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155728" w:rsidRDefault="00155728" w:rsidP="00155728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155728" w:rsidRDefault="00155728" w:rsidP="00155728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155728" w:rsidRPr="00155728" w:rsidRDefault="00155728" w:rsidP="00155728">
      <w:pPr>
        <w:spacing w:after="200" w:line="276" w:lineRule="auto"/>
        <w:ind w:firstLine="0"/>
        <w:jc w:val="left"/>
        <w:rPr>
          <w:rFonts w:eastAsiaTheme="minorHAnsi"/>
          <w:sz w:val="24"/>
          <w:lang w:eastAsia="en-US"/>
        </w:rPr>
      </w:pPr>
    </w:p>
    <w:p w:rsidR="00155728" w:rsidRDefault="00155728" w:rsidP="00155728">
      <w:pPr>
        <w:tabs>
          <w:tab w:val="left" w:pos="6649"/>
        </w:tabs>
        <w:ind w:firstLine="567"/>
        <w:jc w:val="left"/>
        <w:rPr>
          <w:sz w:val="16"/>
          <w:szCs w:val="16"/>
        </w:rPr>
      </w:pPr>
      <w:r>
        <w:rPr>
          <w:sz w:val="16"/>
          <w:szCs w:val="16"/>
        </w:rPr>
        <w:t>Выпуск номера подготовила администрация Сагайского сельсовета.</w:t>
      </w:r>
    </w:p>
    <w:p w:rsidR="00155728" w:rsidRPr="00B502C9" w:rsidRDefault="00155728" w:rsidP="00155728">
      <w:pPr>
        <w:tabs>
          <w:tab w:val="left" w:pos="6649"/>
        </w:tabs>
        <w:ind w:firstLine="567"/>
        <w:jc w:val="left"/>
        <w:rPr>
          <w:sz w:val="24"/>
        </w:rPr>
      </w:pPr>
      <w:r>
        <w:rPr>
          <w:sz w:val="16"/>
          <w:szCs w:val="16"/>
        </w:rPr>
        <w:t xml:space="preserve">Тираж: 50 экземпляров. Наш адрес: село </w:t>
      </w:r>
      <w:proofErr w:type="spellStart"/>
      <w:r>
        <w:rPr>
          <w:sz w:val="16"/>
          <w:szCs w:val="16"/>
        </w:rPr>
        <w:t>Сагайское</w:t>
      </w:r>
      <w:proofErr w:type="spellEnd"/>
      <w:r>
        <w:rPr>
          <w:sz w:val="16"/>
          <w:szCs w:val="16"/>
        </w:rPr>
        <w:t xml:space="preserve"> улица Советская 8.</w:t>
      </w:r>
    </w:p>
    <w:p w:rsidR="008C6E72" w:rsidRDefault="008C6E72"/>
    <w:sectPr w:rsidR="008C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A38"/>
    <w:multiLevelType w:val="hybridMultilevel"/>
    <w:tmpl w:val="66CE51FA"/>
    <w:lvl w:ilvl="0" w:tplc="A54A9B4E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1">
    <w:nsid w:val="35110C23"/>
    <w:multiLevelType w:val="hybridMultilevel"/>
    <w:tmpl w:val="838E5BEE"/>
    <w:lvl w:ilvl="0" w:tplc="BF360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9E3C98"/>
    <w:multiLevelType w:val="multilevel"/>
    <w:tmpl w:val="6B32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713A13B0"/>
    <w:multiLevelType w:val="hybridMultilevel"/>
    <w:tmpl w:val="7A76748C"/>
    <w:lvl w:ilvl="0" w:tplc="BD388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DC"/>
    <w:rsid w:val="00155728"/>
    <w:rsid w:val="001E66F7"/>
    <w:rsid w:val="008C6E72"/>
    <w:rsid w:val="00E51702"/>
    <w:rsid w:val="00F9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560A6B9-F31E-451D-9EB5-D5A277FC0977" TargetMode="External"/><Relationship Id="rId13" Type="http://schemas.openxmlformats.org/officeDocument/2006/relationships/hyperlink" Target="https://pravo-search.minjust.ru/bigs/showDocument.html?id=15D4560C-D530-4955-BF7E-F734337AE80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6B572073-1BF9-4DB3-8391-82406212C494" TargetMode="External"/><Relationship Id="rId12" Type="http://schemas.openxmlformats.org/officeDocument/2006/relationships/hyperlink" Target="https://pravo-search.minjust.ru/bigs/showDocument.html?id=697F32C6-7468-432B-9545-C0016AB083B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5D4560C-D530-4955-BF7E-F734337AE80B" TargetMode="External"/><Relationship Id="rId11" Type="http://schemas.openxmlformats.org/officeDocument/2006/relationships/hyperlink" Target="https://pravo-search.minjust.ru/bigs/showDocument.html?id=06AD9A75-EB5D-4909-AC8F-640C9EB1E3A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FF21115-1CB6-4214-9078-8E8209C66419" TargetMode="External"/><Relationship Id="rId14" Type="http://schemas.openxmlformats.org/officeDocument/2006/relationships/hyperlink" Target="https://pravo-search.minjust.ru/bigs/showDocument.html?id=901EDDE0-F2BF-4824-809D-949BE7AF4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2023-09-15T06:42:00Z</dcterms:created>
  <dcterms:modified xsi:type="dcterms:W3CDTF">2023-09-18T09:06:00Z</dcterms:modified>
</cp:coreProperties>
</file>