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50" w:rsidRDefault="002F7250" w:rsidP="002F7250">
      <w:pPr>
        <w:widowControl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САГАЙСКИЙ СЕЛЬСКИЙ   СОВЕТ  ДЕПУТАТОВ </w:t>
      </w:r>
    </w:p>
    <w:p w:rsidR="002F7250" w:rsidRDefault="002F7250" w:rsidP="002F7250">
      <w:pPr>
        <w:widowControl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КАРАТУЗСКОГО РАЙОНА</w:t>
      </w:r>
    </w:p>
    <w:p w:rsidR="002F7250" w:rsidRDefault="002F7250" w:rsidP="002F7250">
      <w:pPr>
        <w:widowControl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</w:p>
    <w:p w:rsidR="002F7250" w:rsidRDefault="002F7250" w:rsidP="002F7250">
      <w:pPr>
        <w:widowControl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7250" w:rsidRDefault="002F7250" w:rsidP="002F7250">
      <w:pPr>
        <w:widowControl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2F7250" w:rsidRDefault="002F7250" w:rsidP="002F7250">
      <w:pPr>
        <w:keepNext/>
        <w:keepLines/>
        <w:widowControl/>
        <w:ind w:right="-1" w:firstLine="709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F7250" w:rsidRDefault="002F7250" w:rsidP="002F7250">
      <w:pPr>
        <w:keepNext/>
        <w:keepLines/>
        <w:widowControl/>
        <w:ind w:right="-1"/>
        <w:outlineLvl w:val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28.11.2023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с. Сагайское                                       № 24-109</w:t>
      </w:r>
    </w:p>
    <w:p w:rsidR="002F7250" w:rsidRDefault="002F7250" w:rsidP="002F7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7250" w:rsidRDefault="002F7250" w:rsidP="002F7250">
      <w:pPr>
        <w:spacing w:line="240" w:lineRule="exact"/>
        <w:ind w:right="510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Сагайского сельского Совета депутатов </w:t>
      </w:r>
      <w:bookmarkStart w:id="0" w:name="_Toc114307271"/>
      <w:r>
        <w:rPr>
          <w:rFonts w:ascii="Times New Roman" w:hAnsi="Times New Roman" w:cs="Times New Roman"/>
          <w:sz w:val="28"/>
          <w:szCs w:val="28"/>
        </w:rPr>
        <w:t>№  23-105  от 25.10.2023   «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«О порядке и условиях приватизации муниципального имущества Сагайского сельсовета Каратузского района»</w:t>
      </w:r>
    </w:p>
    <w:p w:rsidR="002F7250" w:rsidRDefault="002F7250" w:rsidP="002F7250">
      <w:pPr>
        <w:rPr>
          <w:rFonts w:ascii="Times New Roman" w:hAnsi="Times New Roman" w:cs="Times New Roman"/>
          <w:sz w:val="28"/>
          <w:szCs w:val="28"/>
        </w:rPr>
      </w:pPr>
    </w:p>
    <w:p w:rsidR="002F7250" w:rsidRDefault="002F7250" w:rsidP="002F725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 соответствии</w:t>
      </w:r>
      <w:r>
        <w:rPr>
          <w:b w:val="0"/>
          <w:sz w:val="28"/>
          <w:szCs w:val="28"/>
          <w:lang w:val="ru-RU"/>
        </w:rPr>
        <w:t xml:space="preserve"> с Федеральным законом от 21.12.2001 № 178-ФЗ «О внесении изменений в Федеральный закон «О приватизации государственного и муниципального имущества» (в ред. Федерального закона от 24.07.2023 № 354-ФЗ), руководствуясь Уставом Сагайского сельсовета, Сагайский сельский Совет депутатов,</w:t>
      </w:r>
    </w:p>
    <w:p w:rsidR="002F7250" w:rsidRDefault="002F7250" w:rsidP="002F725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2F7250" w:rsidRDefault="002F7250" w:rsidP="002F7250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РЕШИЛ:</w:t>
      </w:r>
    </w:p>
    <w:p w:rsidR="002F7250" w:rsidRDefault="002F7250" w:rsidP="002F7250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ru-RU"/>
        </w:rPr>
      </w:pPr>
    </w:p>
    <w:p w:rsidR="002F7250" w:rsidRDefault="002F7250" w:rsidP="002F7250">
      <w:pPr>
        <w:pStyle w:val="1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№ 1 к решению </w:t>
      </w:r>
      <w:r>
        <w:rPr>
          <w:bCs/>
          <w:sz w:val="28"/>
          <w:szCs w:val="28"/>
        </w:rPr>
        <w:t>от 25.10.2023 № 23-105 «Об утверждении Положения «О порядке и условиях приватизации муниципального имущества Сагайского сельсовета Каратузского района»</w:t>
      </w:r>
      <w:r>
        <w:rPr>
          <w:iCs/>
          <w:sz w:val="28"/>
          <w:szCs w:val="28"/>
        </w:rPr>
        <w:t>: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4.5.1.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4  Приложения к решению дополнить абзацами следующего содержания:</w:t>
      </w:r>
    </w:p>
    <w:p w:rsidR="002F7250" w:rsidRDefault="002F7250" w:rsidP="002F7250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«-  сведения об установлении обременения такого имущества публичным сервитутом и (или) ограничениями, предусмотренными Федеральным законом № 178-ФЗ и (или) иными федеральными законами; </w:t>
      </w:r>
    </w:p>
    <w:p w:rsidR="002F7250" w:rsidRDefault="002F7250" w:rsidP="002F7250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условия конкурса, формы и сроки их выполнения.». </w:t>
      </w:r>
    </w:p>
    <w:p w:rsidR="002F7250" w:rsidRDefault="002F7250" w:rsidP="002F725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 Пункт 5.12. 5. Раздела 5  Приложения к решению изложить в новой редакции:</w:t>
      </w:r>
    </w:p>
    <w:p w:rsidR="002F7250" w:rsidRDefault="002F7250" w:rsidP="002F7250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«5.12.5. 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5.3. настоящего Порядка, заключается договор купли-продажи. В случае обременения муниципального имущества публичным сервитутом и (или) ограничениями, предусмотренными Федеральным законом № 178-ФЗ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обременения.».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 8.6. Приложения к решению признать утратившим силу;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1.4. В абзаце 3 пункта 8.7. Приложения к решению  слова «(за исключением предложения о цене продаваемого на конкурсе имущества)» исключить;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1.5. Абзац 5 пункта 8.21. Приложения к решению изложить в новой редакции: </w:t>
      </w:r>
    </w:p>
    <w:p w:rsidR="002F7250" w:rsidRDefault="002F7250" w:rsidP="002F7250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«- 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(далее - объект культурного наследия, находящийся в неудовлетворительном состоянии), в порядке, установленном указанным Федеральным законом»;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1.6. Пункт 8.21. Приложения к решению после 5 абзаца дополнить абзацем следующего содержания: </w:t>
      </w:r>
    </w:p>
    <w:p w:rsidR="002F7250" w:rsidRDefault="002F7250" w:rsidP="002F7250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 -  иные условия в соответствии со статьей 29 Федерального закона № 178-ФЗ»;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1.7.  Раздел 9 Приложения к решению дополнить пунктом 9.2.1. следующего содержания:</w:t>
      </w:r>
    </w:p>
    <w:p w:rsidR="002F7250" w:rsidRDefault="002F7250" w:rsidP="002F7250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«9.2.1. 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аренду.»;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1.8. Дополнить Приложение к решению разделом 9.1. следующего содержания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</w:p>
    <w:p w:rsidR="002F7250" w:rsidRDefault="002F7250" w:rsidP="002F7250">
      <w:pPr>
        <w:widowControl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9.1.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приватизации объектов культурного наследия, включенных в реестр объектов культурного наследия</w:t>
      </w:r>
    </w:p>
    <w:p w:rsidR="002F7250" w:rsidRDefault="002F7250" w:rsidP="002F7250">
      <w:pPr>
        <w:widowControl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Объекты культурного наследия, включенные в реестр объектов культурного наследия, могут приватизироваться в составе имущественного комплекса унитарного предприятия, преобразуемого в акционерное общество или общество с ограниченной ответственностью, путем внесения таких объектов в качестве вклада в уставный капитал акционерного общества, путем продажи на аукционе (за исключением объекта культурного наследия, находящегося в неудовлетворительном состоянии) или на конкурсе (в отношении объекта культурного наследия, находящегося в неудовлетворительном 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 об объекте культурного наследия.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 законом </w:t>
      </w:r>
      <w:hyperlink r:id="rId5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22 июля 2008 года № 159-ФЗ</w:t>
        </w:r>
      </w:hyperlink>
      <w:r>
        <w:rPr>
          <w:rFonts w:ascii="Times New Roman" w:hAnsi="Times New Roman" w:cs="Times New Roman"/>
          <w:sz w:val="28"/>
          <w:szCs w:val="28"/>
        </w:rPr>
        <w:t> 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 условии их обременения требованиями, указанными в абзаце первом настоящего пункта, и соблюдения положений пунктов 2 и 3 настоящего раздела.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статьей 47.6 Федерального закона от 25 июня 2002 года N 73-ФЗ "Об объектах культурного наследия (памятниках истории и культуры) народов Российской Федерации", и паспорта объекта культурного наследия, предусмотренного статьей 21 указанного Федерального закона (при его наличии), а в случае, предусмотренном пунктом 8 статьи 48 указанного Федерального закона, - копии иного охранного документа и паспорта объекта культурного наследия (при его наличии).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 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статьей 47.6 Федерального закона от 25 июня 2002 года N 73-ФЗ "Об объектах культурного наследия (памятниках истории и культуры) народов Российской Федерации", а при отсутствии данного охранного обязательства - требований иного охранного документа, предусмотренного пунктом 8 статьи 48 указанного Федерального закона.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 таком договоре предусмотренного настоящим пунктом существенного условия сделка приватизации объекта культурного наследия, включенного в реестр объектов культурного наследия, является ничтожной.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В случае приватизации объекта культурного наследия, находящегося в неудовлетворительном состоянии, путем продажи на конкурсе условия конкурса должны предусматривать: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требования, установленные охранным обязательством, предусмотренным статьей 47.6 Федерального закона от 25 июня 2002 года № 73-ФЗ «Об объектах культурного наследия (памятниках истории и культуры) народов Российской Федерации», а при отсутствии данного охранного обязательства - иным охранным документом, предусмотренным пунктом 8 статьи 48 указанного Федерального закона;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иные требования к сохранению, в том числе реставрации, объекта культурного наследия или его части, установленные федеральным органом исполнительной власти, органом исполнительной власти субъекта Российской Федерации или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на основании запроса федерального органа исполнительной власти, органа государственной власти субъекта Российской Федерации или органа местного самоуправления, уполномоченных на осуществление функций по приватизации имущества, находящегося в государственной или муниципальной собственности;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 подпунктами 1 и 2 настоящего пункта;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обязательство покупателя обеспечить проведение работ по сохранению объекта культурного наследия в соответствии с требованиями, предусмотренными подпунктами 1 и 2 настоящего пункта.»;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случае,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 быть заключен с таким лицом.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указанного в пункте 3 настоящего раздела существенного условия такой договор должен содержать следующие существенные условия: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обязанности нового собственника объекта культурного наследия, находящегося в неудовлетворительном состоянии, выполнить в срок и в полном объеме условия конкурса;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 договора купли-продажи в случае нарушения новым собственником объекта культурного наследия предусмотренных пунктом 3 настоящего раздела и (или) абзацем пятым настоящего пункта существенных условий договора.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расторжения договора купли-продажи объекта культурного наследия, находящегося в неудовлетворительном состоянии, по основаниям, указанным в абзаце шестом настоящего пункта, объект культурного наследия подлежит 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конкурса по продаже объекта культурного наследия, находящегося в неудовлетворительном состоянии, в информационном сообщении помимо сведений, указанных в статье 15 настоящего Федерального закона, указывается величина повышения начальной цены ("шаг конкурса").»;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выполнения условий конкурса не должен превышать семь лет.</w:t>
      </w:r>
    </w:p>
    <w:p w:rsidR="002F7250" w:rsidRDefault="002F7250" w:rsidP="002F725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2F7250" w:rsidRDefault="002F7250" w:rsidP="002F7250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1.9. В абзаце 3 пункта 9.5. раздела 9 Приложения к решению слова «Сведения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имущества.» исключить;</w:t>
      </w:r>
    </w:p>
    <w:p w:rsidR="002F7250" w:rsidRDefault="002F7250" w:rsidP="002F7250">
      <w:pPr>
        <w:widowControl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1.10. В подпункте 11 пункта 10.1. раздела 10 Приложения к решению слова «иные условия, установленные сторонами такого договора по взаимному соглашению» заменить словами «иные условия, обязательные для выполнения сторонами такого договора в соответствии с Федеральным законом № 178-ФЗ, а также иные условия, установленные сторонами такого договора по взаимному соглашению».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2F7250" w:rsidRDefault="002F7250" w:rsidP="002F7250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  печатном издании «Сагайский Вестник».</w:t>
      </w:r>
    </w:p>
    <w:p w:rsidR="002F7250" w:rsidRDefault="002F7250" w:rsidP="002F7250">
      <w:pPr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 Сагайского сельсовета Буланцева Н.А.</w:t>
      </w:r>
    </w:p>
    <w:p w:rsidR="002F7250" w:rsidRDefault="002F7250" w:rsidP="002F7250">
      <w:pPr>
        <w:widowControl/>
        <w:tabs>
          <w:tab w:val="left" w:pos="851"/>
          <w:tab w:val="left" w:pos="19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F7250" w:rsidRDefault="002F7250" w:rsidP="002F7250">
      <w:pPr>
        <w:widowControl/>
        <w:rPr>
          <w:rFonts w:ascii="Times New Roman" w:eastAsia="SimSun" w:hAnsi="Times New Roman" w:cs="Times New Roman"/>
          <w:sz w:val="28"/>
          <w:szCs w:val="28"/>
        </w:rPr>
      </w:pPr>
    </w:p>
    <w:p w:rsidR="002F7250" w:rsidRDefault="002F7250" w:rsidP="002F7250">
      <w:pPr>
        <w:widowControl/>
        <w:tabs>
          <w:tab w:val="left" w:pos="3119"/>
        </w:tabs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Председатель Сагайского                                                  Глава Сагайского сельского Совета депутатов                                               сельсовета                </w:t>
      </w:r>
    </w:p>
    <w:p w:rsidR="002F7250" w:rsidRDefault="002F7250" w:rsidP="002F7250">
      <w:pPr>
        <w:widowControl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F7250" w:rsidRDefault="002F7250" w:rsidP="002F7250">
      <w:pPr>
        <w:widowControl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 xml:space="preserve">                                 А.Н. Кузьмин                                                   Н.А. Буланцев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F7250" w:rsidRDefault="002F7250" w:rsidP="002F7250">
      <w:pPr>
        <w:widowControl/>
        <w:ind w:firstLine="567"/>
        <w:jc w:val="right"/>
        <w:rPr>
          <w:rFonts w:ascii="Times New Roman" w:hAnsi="Times New Roman" w:cs="Times New Roman"/>
        </w:rPr>
      </w:pPr>
    </w:p>
    <w:p w:rsidR="002F7250" w:rsidRDefault="002F7250" w:rsidP="002F7250">
      <w:pPr>
        <w:widowControl/>
        <w:ind w:firstLine="567"/>
        <w:jc w:val="right"/>
        <w:rPr>
          <w:rFonts w:ascii="Times New Roman" w:hAnsi="Times New Roman" w:cs="Times New Roman"/>
        </w:rPr>
      </w:pPr>
    </w:p>
    <w:p w:rsidR="002F7250" w:rsidRDefault="002F7250" w:rsidP="002F7250">
      <w:pPr>
        <w:widowControl/>
        <w:ind w:firstLine="567"/>
        <w:jc w:val="right"/>
        <w:rPr>
          <w:rFonts w:ascii="Times New Roman" w:hAnsi="Times New Roman" w:cs="Times New Roman"/>
        </w:rPr>
      </w:pPr>
    </w:p>
    <w:p w:rsidR="002F7250" w:rsidRDefault="002F7250" w:rsidP="002F7250">
      <w:pPr>
        <w:widowControl/>
        <w:ind w:firstLine="567"/>
        <w:jc w:val="right"/>
        <w:rPr>
          <w:rFonts w:ascii="Times New Roman" w:hAnsi="Times New Roman" w:cs="Times New Roman"/>
        </w:rPr>
      </w:pPr>
    </w:p>
    <w:p w:rsidR="002F7250" w:rsidRDefault="002F7250" w:rsidP="002F7250">
      <w:pPr>
        <w:ind w:firstLine="709"/>
        <w:jc w:val="both"/>
        <w:rPr>
          <w:sz w:val="28"/>
          <w:szCs w:val="28"/>
        </w:rPr>
      </w:pPr>
    </w:p>
    <w:p w:rsidR="00D97DCF" w:rsidRDefault="00D97DCF">
      <w:bookmarkStart w:id="1" w:name="_GoBack"/>
      <w:bookmarkEnd w:id="1"/>
    </w:p>
    <w:sectPr w:rsidR="00D9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00"/>
    <w:rsid w:val="002C6300"/>
    <w:rsid w:val="002F7250"/>
    <w:rsid w:val="00D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5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7250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5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11">
    <w:name w:val="11"/>
    <w:basedOn w:val="a"/>
    <w:rsid w:val="002F72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3">
    <w:name w:val="Hyperlink"/>
    <w:basedOn w:val="a0"/>
    <w:uiPriority w:val="99"/>
    <w:semiHidden/>
    <w:unhideWhenUsed/>
    <w:rsid w:val="002F7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5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7250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5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11">
    <w:name w:val="11"/>
    <w:basedOn w:val="a"/>
    <w:rsid w:val="002F72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3">
    <w:name w:val="Hyperlink"/>
    <w:basedOn w:val="a0"/>
    <w:uiPriority w:val="99"/>
    <w:semiHidden/>
    <w:unhideWhenUsed/>
    <w:rsid w:val="002F7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E7921C4-9F50-451D-8A16-D581BBBF03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1915</Words>
  <Characters>10918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2023-12-02T09:25:00Z</dcterms:created>
  <dcterms:modified xsi:type="dcterms:W3CDTF">2023-12-02T09:25:00Z</dcterms:modified>
</cp:coreProperties>
</file>