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C3A44" w14:textId="5E1B73A8" w:rsidR="00985472" w:rsidRPr="003C02B5" w:rsidRDefault="00985472" w:rsidP="003C02B5">
      <w:pPr>
        <w:pStyle w:val="a3"/>
        <w:shd w:val="clear" w:color="auto" w:fill="FFFFFF"/>
        <w:spacing w:before="0" w:beforeAutospacing="0"/>
        <w:jc w:val="center"/>
        <w:rPr>
          <w:color w:val="333333"/>
          <w:sz w:val="28"/>
          <w:szCs w:val="28"/>
        </w:rPr>
      </w:pPr>
      <w:r w:rsidRPr="003C02B5">
        <w:rPr>
          <w:b/>
          <w:bCs/>
          <w:color w:val="333333"/>
          <w:sz w:val="28"/>
          <w:szCs w:val="28"/>
          <w:shd w:val="clear" w:color="auto" w:fill="FFFFFF"/>
        </w:rPr>
        <w:t>Ответственность юридических лиц за оказание финансовой поддержки терроризму</w:t>
      </w:r>
    </w:p>
    <w:p w14:paraId="1EC396A8" w14:textId="2324228A" w:rsidR="00985472" w:rsidRPr="003C02B5" w:rsidRDefault="00985472" w:rsidP="003C02B5">
      <w:pPr>
        <w:pStyle w:val="a3"/>
        <w:shd w:val="clear" w:color="auto" w:fill="FFFFFF"/>
        <w:spacing w:before="0" w:beforeAutospacing="0"/>
        <w:ind w:firstLine="708"/>
        <w:jc w:val="both"/>
        <w:rPr>
          <w:color w:val="333333"/>
          <w:sz w:val="28"/>
          <w:szCs w:val="28"/>
        </w:rPr>
      </w:pPr>
      <w:r w:rsidRPr="003C02B5">
        <w:rPr>
          <w:color w:val="333333"/>
          <w:sz w:val="28"/>
          <w:szCs w:val="28"/>
        </w:rPr>
        <w:t>Кодексом об административных правонарушениях РФ предусмотрена ответственность юридических лиц за оказание финансовой поддержки терроризму.</w:t>
      </w:r>
    </w:p>
    <w:p w14:paraId="507769D2" w14:textId="77777777" w:rsidR="00985472" w:rsidRPr="003C02B5" w:rsidRDefault="00985472" w:rsidP="003C02B5">
      <w:pPr>
        <w:pStyle w:val="a3"/>
        <w:shd w:val="clear" w:color="auto" w:fill="FFFFFF"/>
        <w:spacing w:before="0" w:beforeAutospacing="0"/>
        <w:ind w:firstLine="708"/>
        <w:jc w:val="both"/>
        <w:rPr>
          <w:color w:val="333333"/>
          <w:sz w:val="28"/>
          <w:szCs w:val="28"/>
        </w:rPr>
      </w:pPr>
      <w:r w:rsidRPr="003C02B5">
        <w:rPr>
          <w:color w:val="333333"/>
          <w:sz w:val="28"/>
          <w:szCs w:val="28"/>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связанных с совершением террористического акта, содействия и публичных призывов к осуществлению террористической деятельности, публичным оправданием терроризма или пропагандой терроризма, прохождением обучения в целях осуществления террористической деятельности, организации террористического сообщества и организации, и участие в них, захватом заложника, организации незаконного вооруженного формирования или участие в нем, угоном воздушного судна или водного транспорта либо железнодорожного подвижного состава, незаконным обращением с ядерными материалами или радиоактивными веществами, а также хищением либо вымогательством ядерных материалов или радиоактивных веществ, посягательством на жизнь государственного или общественного деятеля, насильственным захватом власти или насильственным удержанием власти, вооруженным мятежом, нападением на лиц или учреждения, которые пользуются международной защитой, а также несообщение об указанных преступлениях влечет наложение административного штрафа на юридических лиц в размере от десяти миллионов до шестидесяти миллионов рублей.</w:t>
      </w:r>
    </w:p>
    <w:p w14:paraId="10237F60" w14:textId="195637C2" w:rsidR="00985472" w:rsidRPr="003C02B5" w:rsidRDefault="00985472" w:rsidP="003C02B5">
      <w:pPr>
        <w:pStyle w:val="a3"/>
        <w:shd w:val="clear" w:color="auto" w:fill="FFFFFF"/>
        <w:spacing w:before="0" w:beforeAutospacing="0"/>
        <w:ind w:firstLine="708"/>
        <w:jc w:val="both"/>
        <w:rPr>
          <w:color w:val="333333"/>
          <w:sz w:val="28"/>
          <w:szCs w:val="28"/>
        </w:rPr>
      </w:pPr>
      <w:r w:rsidRPr="003C02B5">
        <w:rPr>
          <w:color w:val="333333"/>
          <w:sz w:val="28"/>
          <w:szCs w:val="28"/>
        </w:rPr>
        <w:t xml:space="preserve">Физические лица за совершение действий, направленных на финансирование террористической деятельности, подлежат уголовной ответственности по ст. 205.1 Уголовного кодекса РФ. Лицо, совершившее указанное преступление,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совершению которого содействовало, </w:t>
      </w:r>
      <w:bookmarkStart w:id="0" w:name="_GoBack"/>
      <w:bookmarkEnd w:id="0"/>
      <w:r w:rsidR="003C02B5" w:rsidRPr="003C02B5">
        <w:rPr>
          <w:color w:val="333333"/>
          <w:sz w:val="28"/>
          <w:szCs w:val="28"/>
        </w:rPr>
        <w:t>и,</w:t>
      </w:r>
      <w:r w:rsidRPr="003C02B5">
        <w:rPr>
          <w:color w:val="333333"/>
          <w:sz w:val="28"/>
          <w:szCs w:val="28"/>
        </w:rPr>
        <w:t xml:space="preserve"> если в его действиях не содержится иного состава преступления.</w:t>
      </w:r>
    </w:p>
    <w:p w14:paraId="7DEA5E2F" w14:textId="77777777" w:rsidR="002516D4" w:rsidRPr="003C02B5" w:rsidRDefault="002516D4" w:rsidP="003C02B5">
      <w:pPr>
        <w:jc w:val="both"/>
        <w:rPr>
          <w:rFonts w:ascii="Times New Roman" w:hAnsi="Times New Roman" w:cs="Times New Roman"/>
          <w:sz w:val="28"/>
          <w:szCs w:val="28"/>
        </w:rPr>
      </w:pPr>
    </w:p>
    <w:sectPr w:rsidR="002516D4" w:rsidRPr="003C0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13"/>
    <w:rsid w:val="002516D4"/>
    <w:rsid w:val="002B7313"/>
    <w:rsid w:val="003C02B5"/>
    <w:rsid w:val="0098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CD8E"/>
  <w15:chartTrackingRefBased/>
  <w15:docId w15:val="{579A3A59-CEC9-41AE-8DA7-B03E090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47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Пузик Игорь Андреевич</cp:lastModifiedBy>
  <cp:revision>3</cp:revision>
  <dcterms:created xsi:type="dcterms:W3CDTF">2023-08-01T10:48:00Z</dcterms:created>
  <dcterms:modified xsi:type="dcterms:W3CDTF">2023-08-01T10:57:00Z</dcterms:modified>
</cp:coreProperties>
</file>