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F8A" w:rsidRPr="003111D6" w:rsidRDefault="00431F8A" w:rsidP="00431F8A">
      <w:pPr>
        <w:tabs>
          <w:tab w:val="center" w:pos="4677"/>
          <w:tab w:val="right" w:pos="9354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САГАЙСКОГО СЕЛЬСОВЕТА</w:t>
      </w:r>
    </w:p>
    <w:p w:rsidR="00431F8A" w:rsidRPr="003111D6" w:rsidRDefault="00431F8A" w:rsidP="00431F8A">
      <w:pPr>
        <w:tabs>
          <w:tab w:val="center" w:pos="4677"/>
          <w:tab w:val="right" w:pos="9354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КАРАТУЗСКОГО РАЙОНА</w:t>
      </w:r>
    </w:p>
    <w:p w:rsidR="00431F8A" w:rsidRPr="003111D6" w:rsidRDefault="00431F8A" w:rsidP="00431F8A">
      <w:pPr>
        <w:tabs>
          <w:tab w:val="center" w:pos="4677"/>
          <w:tab w:val="right" w:pos="9354"/>
        </w:tabs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КРАСНОЯРСКОГО КРАЯ</w:t>
      </w:r>
    </w:p>
    <w:p w:rsidR="00431F8A" w:rsidRPr="003111D6" w:rsidRDefault="00431F8A" w:rsidP="00431F8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8A" w:rsidRPr="003111D6" w:rsidRDefault="00431F8A" w:rsidP="00431F8A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431F8A" w:rsidRPr="003111D6" w:rsidRDefault="00431F8A" w:rsidP="00431F8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8A" w:rsidRPr="003111D6" w:rsidRDefault="00431F8A" w:rsidP="00431F8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06.03.2025</w:t>
      </w:r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с. Сагайское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№ 10</w:t>
      </w:r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  </w:t>
      </w:r>
    </w:p>
    <w:p w:rsidR="00431F8A" w:rsidRPr="003111D6" w:rsidRDefault="00431F8A" w:rsidP="00431F8A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F8A" w:rsidRPr="003111D6" w:rsidRDefault="00431F8A" w:rsidP="00431F8A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F8A" w:rsidRPr="003111D6" w:rsidRDefault="00431F8A" w:rsidP="00431F8A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паспорта с. Сагайское, подверженного</w:t>
      </w:r>
    </w:p>
    <w:p w:rsidR="00431F8A" w:rsidRPr="003111D6" w:rsidRDefault="00431F8A" w:rsidP="00431F8A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>угрозе ландшафтных (природных) пожаров</w:t>
      </w:r>
    </w:p>
    <w:p w:rsidR="00431F8A" w:rsidRPr="003111D6" w:rsidRDefault="00431F8A" w:rsidP="00431F8A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8A" w:rsidRPr="003111D6" w:rsidRDefault="00431F8A" w:rsidP="00431F8A">
      <w:pPr>
        <w:tabs>
          <w:tab w:val="left" w:pos="11324"/>
          <w:tab w:val="right" w:pos="1457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обеспечения безопасности жизнедеятельности населения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пожароопасный период 2025</w:t>
      </w:r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Сагайского поселения:</w:t>
      </w:r>
    </w:p>
    <w:p w:rsidR="00431F8A" w:rsidRPr="003111D6" w:rsidRDefault="00431F8A" w:rsidP="00431F8A">
      <w:pPr>
        <w:tabs>
          <w:tab w:val="left" w:pos="11324"/>
          <w:tab w:val="right" w:pos="1457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паспорт с. подверженного угрозе ландшафтных (природных) пож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аров в пожароопасный период 2025</w:t>
      </w:r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года, согласно приложению к настоящему приложению.</w:t>
      </w:r>
    </w:p>
    <w:p w:rsidR="00431F8A" w:rsidRPr="003111D6" w:rsidRDefault="00431F8A" w:rsidP="00431F8A">
      <w:pPr>
        <w:tabs>
          <w:tab w:val="left" w:pos="11324"/>
          <w:tab w:val="right" w:pos="1457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данного распоряжения оставляю за собой.</w:t>
      </w:r>
    </w:p>
    <w:p w:rsidR="00431F8A" w:rsidRPr="003111D6" w:rsidRDefault="00431F8A" w:rsidP="00431F8A">
      <w:pPr>
        <w:tabs>
          <w:tab w:val="left" w:pos="11324"/>
          <w:tab w:val="right" w:pos="14570"/>
        </w:tabs>
        <w:suppressAutoHyphens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вступает в силу в день, следующий за днем его официального опубликования в местном издании «Сагайский вестник»</w:t>
      </w:r>
    </w:p>
    <w:p w:rsidR="00431F8A" w:rsidRPr="003111D6" w:rsidRDefault="00431F8A" w:rsidP="00431F8A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1F8A" w:rsidRPr="003111D6" w:rsidRDefault="00431F8A" w:rsidP="00431F8A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сельсовета                                                              Буланцев Н.А.</w:t>
      </w:r>
    </w:p>
    <w:p w:rsidR="00431F8A" w:rsidRPr="003111D6" w:rsidRDefault="00431F8A" w:rsidP="00431F8A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1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31F8A" w:rsidRPr="003111D6" w:rsidRDefault="00431F8A" w:rsidP="00431F8A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F8A" w:rsidRPr="003111D6" w:rsidRDefault="00431F8A" w:rsidP="00431F8A">
      <w:pPr>
        <w:suppressAutoHyphens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 </w:t>
      </w:r>
    </w:p>
    <w:p w:rsidR="00431F8A" w:rsidRPr="003111D6" w:rsidRDefault="00431F8A" w:rsidP="00431F8A">
      <w:pPr>
        <w:suppressAutoHyphens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постановлению </w:t>
      </w:r>
    </w:p>
    <w:p w:rsidR="00431F8A" w:rsidRPr="003111D6" w:rsidRDefault="00431F8A" w:rsidP="00431F8A">
      <w:pPr>
        <w:suppressAutoHyphens w:val="0"/>
        <w:spacing w:after="0" w:line="240" w:lineRule="auto"/>
        <w:ind w:left="637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06.03.2025 №10</w:t>
      </w:r>
      <w:r w:rsidRPr="00311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</w:t>
      </w:r>
    </w:p>
    <w:p w:rsidR="00431F8A" w:rsidRPr="003111D6" w:rsidRDefault="00431F8A" w:rsidP="00431F8A">
      <w:pPr>
        <w:suppressAutoHyphens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F8A" w:rsidRPr="003111D6" w:rsidRDefault="00431F8A" w:rsidP="00431F8A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F8A" w:rsidRPr="003111D6" w:rsidRDefault="00431F8A" w:rsidP="00431F8A">
      <w:pPr>
        <w:suppressAutoHyphens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1D6"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431F8A" w:rsidRPr="003111D6" w:rsidRDefault="00431F8A" w:rsidP="00431F8A">
      <w:pPr>
        <w:suppressAutoHyphens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1D6">
        <w:rPr>
          <w:rFonts w:ascii="Times New Roman" w:hAnsi="Times New Roman" w:cs="Times New Roman"/>
          <w:b/>
          <w:sz w:val="28"/>
          <w:szCs w:val="28"/>
        </w:rPr>
        <w:t>НАСЕЛЕННОГО ПУНКТА</w:t>
      </w:r>
    </w:p>
    <w:p w:rsidR="00431F8A" w:rsidRPr="003111D6" w:rsidRDefault="00431F8A" w:rsidP="00431F8A">
      <w:pPr>
        <w:suppressAutoHyphens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1D6">
        <w:rPr>
          <w:rFonts w:ascii="Times New Roman" w:hAnsi="Times New Roman" w:cs="Times New Roman"/>
          <w:b/>
          <w:sz w:val="28"/>
          <w:szCs w:val="28"/>
        </w:rPr>
        <w:t>ПОДВЕРЖЕННОГО УГРОЗЕ ЛАНДШАФТНЫХ ПОЖАРОВ</w:t>
      </w:r>
    </w:p>
    <w:p w:rsidR="00431F8A" w:rsidRPr="003111D6" w:rsidRDefault="00431F8A" w:rsidP="00431F8A">
      <w:pPr>
        <w:suppressAutoHyphens w:val="0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0"/>
        <w:gridCol w:w="4731"/>
      </w:tblGrid>
      <w:tr w:rsidR="00431F8A" w:rsidRPr="003111D6" w:rsidTr="00140448">
        <w:tc>
          <w:tcPr>
            <w:tcW w:w="4840" w:type="dxa"/>
          </w:tcPr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4731" w:type="dxa"/>
          </w:tcPr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ind w:right="-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b/>
                <w:sz w:val="28"/>
                <w:szCs w:val="28"/>
              </w:rPr>
              <w:t>с. Сагайское</w:t>
            </w:r>
          </w:p>
        </w:tc>
      </w:tr>
      <w:tr w:rsidR="00431F8A" w:rsidRPr="003111D6" w:rsidTr="00140448">
        <w:tc>
          <w:tcPr>
            <w:tcW w:w="4840" w:type="dxa"/>
          </w:tcPr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Наименование поселения</w:t>
            </w:r>
          </w:p>
        </w:tc>
        <w:tc>
          <w:tcPr>
            <w:tcW w:w="4731" w:type="dxa"/>
          </w:tcPr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431F8A" w:rsidRPr="003111D6" w:rsidTr="00140448">
        <w:tc>
          <w:tcPr>
            <w:tcW w:w="4840" w:type="dxa"/>
          </w:tcPr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района</w:t>
            </w:r>
          </w:p>
        </w:tc>
        <w:tc>
          <w:tcPr>
            <w:tcW w:w="4731" w:type="dxa"/>
          </w:tcPr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b/>
                <w:sz w:val="28"/>
                <w:szCs w:val="28"/>
              </w:rPr>
              <w:t>Каратузский район</w:t>
            </w:r>
          </w:p>
        </w:tc>
      </w:tr>
      <w:tr w:rsidR="00431F8A" w:rsidRPr="003111D6" w:rsidTr="00140448">
        <w:tc>
          <w:tcPr>
            <w:tcW w:w="4840" w:type="dxa"/>
          </w:tcPr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Наименование субъекта Российской Федерации</w:t>
            </w:r>
          </w:p>
        </w:tc>
        <w:tc>
          <w:tcPr>
            <w:tcW w:w="4731" w:type="dxa"/>
          </w:tcPr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b/>
                <w:sz w:val="28"/>
                <w:szCs w:val="28"/>
              </w:rPr>
              <w:t>Красноярский край</w:t>
            </w:r>
          </w:p>
        </w:tc>
      </w:tr>
    </w:tbl>
    <w:p w:rsidR="00431F8A" w:rsidRPr="003111D6" w:rsidRDefault="00431F8A" w:rsidP="00431F8A">
      <w:pPr>
        <w:suppressAutoHyphens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31F8A" w:rsidRPr="003111D6" w:rsidRDefault="00431F8A" w:rsidP="00431F8A">
      <w:pPr>
        <w:suppressAutoHyphens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1D6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3111D6">
        <w:rPr>
          <w:rFonts w:ascii="Times New Roman" w:hAnsi="Times New Roman" w:cs="Times New Roman"/>
          <w:b/>
          <w:sz w:val="28"/>
          <w:szCs w:val="28"/>
        </w:rPr>
        <w:t>.Общие сведения о населенном пункте</w:t>
      </w:r>
    </w:p>
    <w:p w:rsidR="00431F8A" w:rsidRPr="003111D6" w:rsidRDefault="00431F8A" w:rsidP="00431F8A">
      <w:pPr>
        <w:suppressAutoHyphens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1"/>
        <w:gridCol w:w="5644"/>
        <w:gridCol w:w="3126"/>
      </w:tblGrid>
      <w:tr w:rsidR="00431F8A" w:rsidRPr="003111D6" w:rsidTr="00140448">
        <w:tc>
          <w:tcPr>
            <w:tcW w:w="817" w:type="dxa"/>
          </w:tcPr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941" w:type="dxa"/>
          </w:tcPr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Характеристика</w:t>
            </w:r>
            <w:r w:rsidRPr="00311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населенного пункта</w:t>
            </w:r>
          </w:p>
        </w:tc>
        <w:tc>
          <w:tcPr>
            <w:tcW w:w="3273" w:type="dxa"/>
          </w:tcPr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Значение </w:t>
            </w:r>
          </w:p>
        </w:tc>
      </w:tr>
      <w:tr w:rsidR="00431F8A" w:rsidRPr="003111D6" w:rsidTr="00140448">
        <w:tc>
          <w:tcPr>
            <w:tcW w:w="817" w:type="dxa"/>
          </w:tcPr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941" w:type="dxa"/>
          </w:tcPr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Общая площадь населенного пункта (кв. км.)</w:t>
            </w:r>
          </w:p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431F8A" w:rsidRPr="003111D6" w:rsidTr="00140448">
        <w:tc>
          <w:tcPr>
            <w:tcW w:w="817" w:type="dxa"/>
          </w:tcPr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941" w:type="dxa"/>
          </w:tcPr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Общая протяженность границы населенного пункта с лесным участком (участками), км.</w:t>
            </w:r>
          </w:p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1,5</w:t>
            </w:r>
          </w:p>
        </w:tc>
      </w:tr>
      <w:tr w:rsidR="00431F8A" w:rsidRPr="003111D6" w:rsidTr="00140448">
        <w:tc>
          <w:tcPr>
            <w:tcW w:w="817" w:type="dxa"/>
          </w:tcPr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41" w:type="dxa"/>
          </w:tcPr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3273" w:type="dxa"/>
          </w:tcPr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431F8A" w:rsidRPr="003111D6" w:rsidTr="00140448">
        <w:tc>
          <w:tcPr>
            <w:tcW w:w="817" w:type="dxa"/>
          </w:tcPr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941" w:type="dxa"/>
          </w:tcPr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3273" w:type="dxa"/>
          </w:tcPr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15 мин.</w:t>
            </w:r>
          </w:p>
        </w:tc>
      </w:tr>
    </w:tbl>
    <w:p w:rsidR="00431F8A" w:rsidRPr="003111D6" w:rsidRDefault="00431F8A" w:rsidP="00431F8A">
      <w:pPr>
        <w:suppressAutoHyphens w:val="0"/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431F8A" w:rsidRPr="003111D6" w:rsidRDefault="00431F8A" w:rsidP="00431F8A">
      <w:pPr>
        <w:suppressAutoHyphens w:val="0"/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3111D6">
        <w:rPr>
          <w:rFonts w:ascii="Times New Roman" w:hAnsi="Times New Roman" w:cs="Times New Roman"/>
          <w:b/>
          <w:sz w:val="28"/>
          <w:szCs w:val="28"/>
        </w:rPr>
        <w:t>. Сведения о медицинских учреждениях, домах отдыха, пансионатах, детских оздоровительных лагерях и объектах с круглосуточным пребыванием людей, имеющих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431F8A" w:rsidRPr="003111D6" w:rsidRDefault="00431F8A" w:rsidP="00431F8A">
      <w:pPr>
        <w:suppressAutoHyphens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83"/>
        <w:gridCol w:w="2858"/>
        <w:gridCol w:w="1843"/>
        <w:gridCol w:w="1970"/>
        <w:gridCol w:w="2017"/>
      </w:tblGrid>
      <w:tr w:rsidR="00431F8A" w:rsidRPr="003111D6" w:rsidTr="00140448">
        <w:tc>
          <w:tcPr>
            <w:tcW w:w="959" w:type="dxa"/>
          </w:tcPr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95" w:type="dxa"/>
          </w:tcPr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Наименование социального объекта</w:t>
            </w:r>
          </w:p>
        </w:tc>
        <w:tc>
          <w:tcPr>
            <w:tcW w:w="2027" w:type="dxa"/>
          </w:tcPr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Адрес объекта</w:t>
            </w:r>
          </w:p>
        </w:tc>
        <w:tc>
          <w:tcPr>
            <w:tcW w:w="2028" w:type="dxa"/>
          </w:tcPr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Численность персонала</w:t>
            </w:r>
          </w:p>
        </w:tc>
        <w:tc>
          <w:tcPr>
            <w:tcW w:w="2028" w:type="dxa"/>
          </w:tcPr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Численность пациентов (отдыхающих)</w:t>
            </w:r>
          </w:p>
        </w:tc>
      </w:tr>
      <w:tr w:rsidR="00431F8A" w:rsidRPr="003111D6" w:rsidTr="00140448">
        <w:tc>
          <w:tcPr>
            <w:tcW w:w="959" w:type="dxa"/>
          </w:tcPr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095" w:type="dxa"/>
          </w:tcPr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7" w:type="dxa"/>
          </w:tcPr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8" w:type="dxa"/>
          </w:tcPr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028" w:type="dxa"/>
          </w:tcPr>
          <w:p w:rsidR="00431F8A" w:rsidRPr="003111D6" w:rsidRDefault="00431F8A" w:rsidP="00140448">
            <w:pPr>
              <w:tabs>
                <w:tab w:val="center" w:pos="4677"/>
                <w:tab w:val="right" w:pos="9355"/>
              </w:tabs>
              <w:suppressAutoHyphens w:val="0"/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431F8A" w:rsidRPr="003111D6" w:rsidRDefault="00431F8A" w:rsidP="00431F8A">
      <w:pPr>
        <w:suppressAutoHyphens w:val="0"/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431F8A" w:rsidRPr="003111D6" w:rsidRDefault="00431F8A" w:rsidP="00431F8A">
      <w:pPr>
        <w:suppressAutoHyphens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1D6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3111D6">
        <w:rPr>
          <w:rFonts w:ascii="Times New Roman" w:hAnsi="Times New Roman" w:cs="Times New Roman"/>
          <w:b/>
          <w:sz w:val="28"/>
          <w:szCs w:val="28"/>
        </w:rPr>
        <w:t>. Сведения о ближайшем к населенному пункту подразделении пожарной охраны</w:t>
      </w:r>
    </w:p>
    <w:p w:rsidR="00431F8A" w:rsidRPr="003111D6" w:rsidRDefault="00431F8A" w:rsidP="00431F8A">
      <w:pPr>
        <w:suppressAutoHyphens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F8A" w:rsidRPr="003111D6" w:rsidRDefault="00431F8A" w:rsidP="00431F8A">
      <w:pPr>
        <w:tabs>
          <w:tab w:val="left" w:pos="284"/>
        </w:tabs>
        <w:suppressAutoHyphens w:val="0"/>
        <w:spacing w:after="0" w:line="276" w:lineRule="auto"/>
        <w:ind w:left="-2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sz w:val="28"/>
          <w:szCs w:val="28"/>
        </w:rPr>
        <w:t xml:space="preserve">1. </w:t>
      </w:r>
      <w:r w:rsidRPr="00311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  <w:t xml:space="preserve">Ближайшее к населенному пункту </w:t>
      </w:r>
      <w:r w:rsidRPr="003111D6">
        <w:rPr>
          <w:rFonts w:ascii="Times New Roman" w:hAnsi="Times New Roman" w:cs="Times New Roman"/>
          <w:sz w:val="28"/>
          <w:szCs w:val="28"/>
        </w:rPr>
        <w:t>пожарная часть ПСЧ  - 54 ПСЧ6ПСО ФПС ГПС ГУ МЧС по Красноярскому краю, с. Каратузское, ул. Колхозная 70</w:t>
      </w:r>
    </w:p>
    <w:p w:rsidR="00431F8A" w:rsidRPr="003111D6" w:rsidRDefault="00431F8A" w:rsidP="00431F8A">
      <w:pPr>
        <w:tabs>
          <w:tab w:val="left" w:pos="284"/>
        </w:tabs>
        <w:suppressAutoHyphens w:val="0"/>
        <w:spacing w:after="0" w:line="276" w:lineRule="auto"/>
        <w:ind w:left="-284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431F8A" w:rsidRPr="003111D6" w:rsidRDefault="00431F8A" w:rsidP="00431F8A">
      <w:pPr>
        <w:tabs>
          <w:tab w:val="left" w:pos="855"/>
        </w:tabs>
        <w:suppressAutoHyphens w:val="0"/>
        <w:spacing w:after="0" w:line="276" w:lineRule="auto"/>
        <w:ind w:left="-284"/>
        <w:contextualSpacing/>
        <w:rPr>
          <w:rFonts w:ascii="Times New Roman" w:hAnsi="Times New Roman" w:cs="Times New Roman"/>
          <w:sz w:val="28"/>
          <w:szCs w:val="28"/>
        </w:rPr>
      </w:pPr>
    </w:p>
    <w:p w:rsidR="00431F8A" w:rsidRPr="003111D6" w:rsidRDefault="00431F8A" w:rsidP="00431F8A">
      <w:pPr>
        <w:tabs>
          <w:tab w:val="left" w:pos="855"/>
        </w:tabs>
        <w:suppressAutoHyphens w:val="0"/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1D6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3111D6">
        <w:rPr>
          <w:rFonts w:ascii="Times New Roman" w:hAnsi="Times New Roman" w:cs="Times New Roman"/>
          <w:b/>
          <w:sz w:val="28"/>
          <w:szCs w:val="28"/>
        </w:rPr>
        <w:t>. Лица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p w:rsidR="00431F8A" w:rsidRPr="003111D6" w:rsidRDefault="00431F8A" w:rsidP="00431F8A">
      <w:pPr>
        <w:tabs>
          <w:tab w:val="left" w:pos="855"/>
        </w:tabs>
        <w:suppressAutoHyphens w:val="0"/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"/>
        <w:gridCol w:w="2970"/>
        <w:gridCol w:w="2838"/>
        <w:gridCol w:w="2981"/>
      </w:tblGrid>
      <w:tr w:rsidR="00431F8A" w:rsidRPr="003111D6" w:rsidTr="00140448">
        <w:tc>
          <w:tcPr>
            <w:tcW w:w="782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970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2838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2981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</w:tr>
      <w:tr w:rsidR="00431F8A" w:rsidRPr="003111D6" w:rsidTr="00140448">
        <w:tc>
          <w:tcPr>
            <w:tcW w:w="782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70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Буланцев Николай Анатольевич</w:t>
            </w:r>
          </w:p>
        </w:tc>
        <w:tc>
          <w:tcPr>
            <w:tcW w:w="2838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Глава Сагайского сельсовета</w:t>
            </w:r>
          </w:p>
        </w:tc>
        <w:tc>
          <w:tcPr>
            <w:tcW w:w="2981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 xml:space="preserve">Сот. 89831455349 </w:t>
            </w:r>
          </w:p>
        </w:tc>
      </w:tr>
    </w:tbl>
    <w:p w:rsidR="00431F8A" w:rsidRPr="003111D6" w:rsidRDefault="00431F8A" w:rsidP="00431F8A">
      <w:pPr>
        <w:tabs>
          <w:tab w:val="left" w:pos="855"/>
        </w:tabs>
        <w:suppressAutoHyphens w:val="0"/>
        <w:spacing w:after="0" w:line="276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31F8A" w:rsidRPr="003111D6" w:rsidRDefault="00431F8A" w:rsidP="00431F8A">
      <w:pPr>
        <w:tabs>
          <w:tab w:val="left" w:pos="855"/>
        </w:tabs>
        <w:suppressAutoHyphens w:val="0"/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1F8A" w:rsidRPr="003111D6" w:rsidRDefault="00431F8A" w:rsidP="00431F8A">
      <w:pPr>
        <w:tabs>
          <w:tab w:val="left" w:pos="855"/>
        </w:tabs>
        <w:suppressAutoHyphens w:val="0"/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111D6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3111D6">
        <w:rPr>
          <w:rFonts w:ascii="Times New Roman" w:hAnsi="Times New Roman" w:cs="Times New Roman"/>
          <w:b/>
          <w:sz w:val="28"/>
          <w:szCs w:val="28"/>
        </w:rPr>
        <w:t>. Сведения о выполнении требований пожарной безопасности</w:t>
      </w:r>
    </w:p>
    <w:p w:rsidR="00431F8A" w:rsidRPr="003111D6" w:rsidRDefault="00431F8A" w:rsidP="00431F8A">
      <w:pPr>
        <w:tabs>
          <w:tab w:val="left" w:pos="855"/>
        </w:tabs>
        <w:suppressAutoHyphens w:val="0"/>
        <w:spacing w:after="0" w:line="276" w:lineRule="auto"/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6"/>
        <w:gridCol w:w="5176"/>
        <w:gridCol w:w="3619"/>
      </w:tblGrid>
      <w:tr w:rsidR="00431F8A" w:rsidRPr="003111D6" w:rsidTr="00140448">
        <w:tc>
          <w:tcPr>
            <w:tcW w:w="792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5443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Требования пожарной безопасности, установленные законодательством </w:t>
            </w:r>
          </w:p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b/>
                <w:sz w:val="28"/>
                <w:szCs w:val="28"/>
              </w:rPr>
              <w:t>Российской Федерации</w:t>
            </w:r>
          </w:p>
        </w:tc>
        <w:tc>
          <w:tcPr>
            <w:tcW w:w="3796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выполнении</w:t>
            </w:r>
          </w:p>
        </w:tc>
      </w:tr>
      <w:tr w:rsidR="00431F8A" w:rsidRPr="003111D6" w:rsidTr="00140448">
        <w:tc>
          <w:tcPr>
            <w:tcW w:w="792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43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 xml:space="preserve"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населенного пункта с лесным участком (участками) </w:t>
            </w:r>
          </w:p>
        </w:tc>
        <w:tc>
          <w:tcPr>
            <w:tcW w:w="3796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По границе населенного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ункта с лесными насаждениями 1,5</w:t>
            </w: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 xml:space="preserve"> км.</w:t>
            </w:r>
          </w:p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Проводится опашка</w:t>
            </w:r>
          </w:p>
        </w:tc>
      </w:tr>
      <w:tr w:rsidR="00431F8A" w:rsidRPr="003111D6" w:rsidTr="00140448">
        <w:tc>
          <w:tcPr>
            <w:tcW w:w="792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43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3796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Выполняется</w:t>
            </w:r>
          </w:p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F8A" w:rsidRPr="003111D6" w:rsidTr="00140448">
        <w:tc>
          <w:tcPr>
            <w:tcW w:w="792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43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Звуковая система оповещения населения о чрезвычайной ситуации, а также телефонная связь (радиосвязь) для сообщений о пожаре</w:t>
            </w:r>
          </w:p>
        </w:tc>
        <w:tc>
          <w:tcPr>
            <w:tcW w:w="3796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31F8A" w:rsidRPr="003111D6" w:rsidTr="00140448">
        <w:tc>
          <w:tcPr>
            <w:tcW w:w="792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43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наружного противопожарного водоснабжения (пожарные гидранты, искусственные пожарные водоемы, реки, озера, пруды, бассейны, градирни и др.) и организация технических и организационных мер, </w:t>
            </w:r>
            <w:r w:rsidRPr="00311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этих целей пожаротушения воды.</w:t>
            </w:r>
          </w:p>
        </w:tc>
        <w:tc>
          <w:tcPr>
            <w:tcW w:w="3796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Имеются </w:t>
            </w:r>
          </w:p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Пожарные гидранты:</w:t>
            </w:r>
          </w:p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4"/>
                <w:szCs w:val="24"/>
              </w:rPr>
              <w:t>ПГ-1 (</w:t>
            </w: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 xml:space="preserve"> ул. Советская д. 12);</w:t>
            </w:r>
          </w:p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ПГ-2 ( ул. Советская д. 53);</w:t>
            </w:r>
          </w:p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ПГ-3 (ул. Щетинкина д. 54);</w:t>
            </w:r>
          </w:p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ПГ-4 (ул. Заречная д. 23);</w:t>
            </w:r>
          </w:p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1F8A" w:rsidRPr="003111D6" w:rsidTr="00140448">
        <w:tc>
          <w:tcPr>
            <w:tcW w:w="792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443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 xml:space="preserve">1.Подъездная автомобильная дорога к населенному пункту </w:t>
            </w:r>
          </w:p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2. Обеспечение подъездов к зданиям и сооружениям на его территории</w:t>
            </w:r>
          </w:p>
        </w:tc>
        <w:tc>
          <w:tcPr>
            <w:tcW w:w="3796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 xml:space="preserve"> Имеется</w:t>
            </w:r>
          </w:p>
        </w:tc>
      </w:tr>
      <w:tr w:rsidR="00431F8A" w:rsidRPr="003111D6" w:rsidTr="00140448">
        <w:tc>
          <w:tcPr>
            <w:tcW w:w="792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443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3796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1F8A" w:rsidRPr="003111D6" w:rsidTr="00140448">
        <w:tc>
          <w:tcPr>
            <w:tcW w:w="792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443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Первичные средства для привлекаемых к тушению ландшафтных пожаров добровольных пожарных дружин (команд)</w:t>
            </w:r>
          </w:p>
        </w:tc>
        <w:tc>
          <w:tcPr>
            <w:tcW w:w="3796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  <w:tr w:rsidR="00431F8A" w:rsidRPr="003111D6" w:rsidTr="00140448">
        <w:tc>
          <w:tcPr>
            <w:tcW w:w="792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443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Наличие мероприятий по обеспечению пожарной безопасности в планах (программах) развития территории населенного пункта</w:t>
            </w:r>
          </w:p>
        </w:tc>
        <w:tc>
          <w:tcPr>
            <w:tcW w:w="3796" w:type="dxa"/>
          </w:tcPr>
          <w:p w:rsidR="00431F8A" w:rsidRPr="003111D6" w:rsidRDefault="00431F8A" w:rsidP="00140448">
            <w:pPr>
              <w:tabs>
                <w:tab w:val="left" w:pos="855"/>
                <w:tab w:val="center" w:pos="4677"/>
                <w:tab w:val="right" w:pos="9355"/>
              </w:tabs>
              <w:suppressAutoHyphens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3111D6">
              <w:rPr>
                <w:rFonts w:ascii="Times New Roman" w:hAnsi="Times New Roman" w:cs="Times New Roman"/>
                <w:sz w:val="28"/>
                <w:szCs w:val="28"/>
              </w:rPr>
              <w:t>Имеется</w:t>
            </w:r>
          </w:p>
        </w:tc>
      </w:tr>
    </w:tbl>
    <w:p w:rsidR="00431F8A" w:rsidRPr="003111D6" w:rsidRDefault="00431F8A" w:rsidP="00431F8A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F8A" w:rsidRPr="003111D6" w:rsidRDefault="00431F8A" w:rsidP="00431F8A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1F8A" w:rsidRPr="003111D6" w:rsidRDefault="00431F8A" w:rsidP="00431F8A">
      <w:pPr>
        <w:tabs>
          <w:tab w:val="left" w:pos="11324"/>
          <w:tab w:val="right" w:pos="14570"/>
        </w:tabs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16B4D" w:rsidRDefault="00916B4D">
      <w:bookmarkStart w:id="0" w:name="_GoBack"/>
      <w:bookmarkEnd w:id="0"/>
    </w:p>
    <w:sectPr w:rsidR="00916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ont353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0EE"/>
    <w:rsid w:val="002210EE"/>
    <w:rsid w:val="00431F8A"/>
    <w:rsid w:val="0091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8A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F8A"/>
    <w:pPr>
      <w:suppressAutoHyphens/>
      <w:spacing w:after="160" w:line="259" w:lineRule="auto"/>
    </w:pPr>
    <w:rPr>
      <w:rFonts w:ascii="Calibri" w:eastAsia="Calibri" w:hAnsi="Calibri" w:cs="font35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682</Words>
  <Characters>3888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2025-03-21T08:56:00Z</dcterms:created>
  <dcterms:modified xsi:type="dcterms:W3CDTF">2025-03-21T08:56:00Z</dcterms:modified>
</cp:coreProperties>
</file>